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13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6"/>
        <w:gridCol w:w="6287"/>
      </w:tblGrid>
      <w:tr w:rsidR="00556D22" w:rsidRPr="004C77CF" w:rsidTr="00586488">
        <w:trPr>
          <w:trHeight w:val="405"/>
          <w:tblCellSpacing w:w="0" w:type="dxa"/>
        </w:trPr>
        <w:tc>
          <w:tcPr>
            <w:tcW w:w="9513" w:type="dxa"/>
            <w:gridSpan w:val="2"/>
            <w:vAlign w:val="center"/>
          </w:tcPr>
          <w:p w:rsidR="00556D22" w:rsidRPr="004C77CF" w:rsidRDefault="00556D22" w:rsidP="00586488">
            <w:pPr>
              <w:pStyle w:val="NoSpacing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C77CF">
              <w:rPr>
                <w:rFonts w:ascii="Verdana" w:hAnsi="Verdana"/>
                <w:b/>
                <w:color w:val="000000"/>
                <w:sz w:val="18"/>
                <w:szCs w:val="18"/>
              </w:rPr>
              <w:t>ИНФОРМАЦИОНЕН БЮЛЕТИН ЗА ВЛОЖИТЕЛИТЕ</w:t>
            </w:r>
          </w:p>
        </w:tc>
      </w:tr>
      <w:tr w:rsidR="00556D22" w:rsidRPr="004C77CF" w:rsidTr="00586488">
        <w:trPr>
          <w:trHeight w:val="398"/>
          <w:tblCellSpacing w:w="0" w:type="dxa"/>
        </w:trPr>
        <w:tc>
          <w:tcPr>
            <w:tcW w:w="9513" w:type="dxa"/>
            <w:gridSpan w:val="2"/>
            <w:vAlign w:val="center"/>
          </w:tcPr>
          <w:p w:rsidR="00556D22" w:rsidRPr="004C77CF" w:rsidRDefault="00556D22" w:rsidP="00586488">
            <w:pPr>
              <w:pStyle w:val="NoSpacing"/>
              <w:rPr>
                <w:rFonts w:ascii="Verdana" w:hAnsi="Verdana"/>
                <w:color w:val="000000"/>
                <w:sz w:val="18"/>
                <w:szCs w:val="18"/>
              </w:rPr>
            </w:pPr>
            <w:r w:rsidRPr="004C77CF">
              <w:rPr>
                <w:rFonts w:ascii="Verdana" w:hAnsi="Verdana"/>
                <w:color w:val="000000"/>
                <w:sz w:val="18"/>
                <w:szCs w:val="18"/>
              </w:rPr>
              <w:t>Основна информация относно защитата на влоговете</w:t>
            </w:r>
          </w:p>
        </w:tc>
      </w:tr>
      <w:tr w:rsidR="00556D22" w:rsidRPr="004C77CF" w:rsidTr="00586488">
        <w:trPr>
          <w:trHeight w:val="674"/>
          <w:tblCellSpacing w:w="0" w:type="dxa"/>
        </w:trPr>
        <w:tc>
          <w:tcPr>
            <w:tcW w:w="3226" w:type="dxa"/>
            <w:vAlign w:val="center"/>
          </w:tcPr>
          <w:p w:rsidR="00556D22" w:rsidRPr="004C77CF" w:rsidRDefault="00556D22" w:rsidP="00586488">
            <w:pPr>
              <w:pStyle w:val="NoSpacing"/>
              <w:rPr>
                <w:rFonts w:ascii="Verdana" w:hAnsi="Verdana"/>
                <w:color w:val="000000"/>
                <w:sz w:val="18"/>
                <w:szCs w:val="18"/>
              </w:rPr>
            </w:pPr>
            <w:r w:rsidRPr="004C77CF">
              <w:rPr>
                <w:rFonts w:ascii="Verdana" w:hAnsi="Verdana"/>
                <w:color w:val="000000"/>
                <w:sz w:val="18"/>
                <w:szCs w:val="18"/>
              </w:rPr>
              <w:t>Влоговете в „Банка ДСК“ АД са защитени от:</w:t>
            </w:r>
          </w:p>
        </w:tc>
        <w:tc>
          <w:tcPr>
            <w:tcW w:w="6287" w:type="dxa"/>
            <w:vAlign w:val="center"/>
          </w:tcPr>
          <w:p w:rsidR="00556D22" w:rsidRPr="004C77CF" w:rsidRDefault="00556D22" w:rsidP="00586488">
            <w:pPr>
              <w:rPr>
                <w:rFonts w:ascii="Verdana" w:hAnsi="Verdana"/>
                <w:color w:val="000000"/>
                <w:sz w:val="18"/>
                <w:szCs w:val="18"/>
                <w:lang w:val="x-none"/>
              </w:rPr>
            </w:pPr>
            <w:r w:rsidRPr="004C77CF">
              <w:rPr>
                <w:rFonts w:ascii="Verdana" w:hAnsi="Verdana"/>
                <w:color w:val="000000"/>
                <w:sz w:val="18"/>
                <w:szCs w:val="18"/>
                <w:lang w:val="x-none"/>
              </w:rPr>
              <w:t>Фонд за гарантиране на влоговете в банките (ФГВБ)</w:t>
            </w:r>
          </w:p>
        </w:tc>
      </w:tr>
      <w:tr w:rsidR="00556D22" w:rsidRPr="004C77CF" w:rsidTr="00586488">
        <w:trPr>
          <w:trHeight w:val="413"/>
          <w:tblCellSpacing w:w="0" w:type="dxa"/>
        </w:trPr>
        <w:tc>
          <w:tcPr>
            <w:tcW w:w="3226" w:type="dxa"/>
            <w:vAlign w:val="center"/>
          </w:tcPr>
          <w:p w:rsidR="00556D22" w:rsidRPr="004C77CF" w:rsidRDefault="00556D22" w:rsidP="00586488">
            <w:pPr>
              <w:rPr>
                <w:rFonts w:ascii="Verdana" w:hAnsi="Verdana"/>
                <w:color w:val="000000"/>
                <w:sz w:val="18"/>
                <w:szCs w:val="18"/>
                <w:lang w:val="x-none"/>
              </w:rPr>
            </w:pPr>
            <w:r w:rsidRPr="004C77CF">
              <w:rPr>
                <w:rFonts w:ascii="Verdana" w:hAnsi="Verdana"/>
                <w:color w:val="000000"/>
                <w:sz w:val="18"/>
                <w:szCs w:val="18"/>
                <w:lang w:val="x-none"/>
              </w:rPr>
              <w:t>Гарантиран размер:</w:t>
            </w:r>
          </w:p>
        </w:tc>
        <w:tc>
          <w:tcPr>
            <w:tcW w:w="6287" w:type="dxa"/>
            <w:vAlign w:val="center"/>
          </w:tcPr>
          <w:p w:rsidR="00556D22" w:rsidRPr="004C77CF" w:rsidRDefault="00556D22" w:rsidP="00586488">
            <w:pPr>
              <w:rPr>
                <w:rFonts w:ascii="Verdana" w:hAnsi="Verdana"/>
                <w:color w:val="000000"/>
                <w:sz w:val="18"/>
                <w:szCs w:val="18"/>
                <w:lang w:val="x-none"/>
              </w:rPr>
            </w:pPr>
            <w:r w:rsidRPr="004C77CF">
              <w:rPr>
                <w:rFonts w:ascii="Verdana" w:hAnsi="Verdana"/>
                <w:color w:val="000000"/>
                <w:sz w:val="18"/>
                <w:szCs w:val="18"/>
                <w:lang w:val="x-none"/>
              </w:rPr>
              <w:t>196 000 лв. на един вложител в една банка</w:t>
            </w:r>
          </w:p>
        </w:tc>
      </w:tr>
      <w:tr w:rsidR="00556D22" w:rsidRPr="004C77CF" w:rsidTr="00586488">
        <w:trPr>
          <w:trHeight w:val="519"/>
          <w:tblCellSpacing w:w="0" w:type="dxa"/>
        </w:trPr>
        <w:tc>
          <w:tcPr>
            <w:tcW w:w="3226" w:type="dxa"/>
            <w:vAlign w:val="center"/>
          </w:tcPr>
          <w:p w:rsidR="00556D22" w:rsidRPr="004C77CF" w:rsidRDefault="00556D22" w:rsidP="00586488">
            <w:pPr>
              <w:rPr>
                <w:rFonts w:ascii="Verdana" w:hAnsi="Verdana"/>
                <w:color w:val="000000"/>
                <w:sz w:val="18"/>
                <w:szCs w:val="18"/>
                <w:lang w:val="x-none"/>
              </w:rPr>
            </w:pPr>
            <w:r w:rsidRPr="004C77CF">
              <w:rPr>
                <w:rFonts w:ascii="Verdana" w:hAnsi="Verdana"/>
                <w:color w:val="000000"/>
                <w:sz w:val="18"/>
                <w:szCs w:val="18"/>
                <w:lang w:val="x-none"/>
              </w:rPr>
              <w:t>Ако притежавате повече влогове в една банка:</w:t>
            </w:r>
          </w:p>
        </w:tc>
        <w:tc>
          <w:tcPr>
            <w:tcW w:w="6287" w:type="dxa"/>
            <w:vAlign w:val="center"/>
          </w:tcPr>
          <w:p w:rsidR="00556D22" w:rsidRPr="004C77CF" w:rsidRDefault="00556D22" w:rsidP="00586488">
            <w:pPr>
              <w:pStyle w:val="NoSpacing"/>
              <w:rPr>
                <w:rFonts w:ascii="Verdana" w:hAnsi="Verdana"/>
                <w:color w:val="000000"/>
                <w:sz w:val="18"/>
                <w:szCs w:val="18"/>
              </w:rPr>
            </w:pPr>
            <w:r w:rsidRPr="004C77CF">
              <w:rPr>
                <w:rFonts w:ascii="Verdana" w:hAnsi="Verdana"/>
                <w:color w:val="000000"/>
                <w:sz w:val="18"/>
                <w:szCs w:val="18"/>
              </w:rPr>
              <w:t>Всички Ваши влогове в същата банка се "сумират" и за общата сума</w:t>
            </w:r>
            <w:r w:rsidRPr="004C77CF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</w:t>
            </w:r>
            <w:r w:rsidRPr="004C77CF">
              <w:rPr>
                <w:rFonts w:ascii="Verdana" w:hAnsi="Verdana"/>
                <w:color w:val="000000"/>
                <w:sz w:val="18"/>
                <w:szCs w:val="18"/>
              </w:rPr>
              <w:t>се прилага гарантираният размер – 196 000 лв.</w:t>
            </w:r>
            <w:r w:rsidRPr="004C77CF">
              <w:rPr>
                <w:rFonts w:ascii="Verdana" w:hAnsi="Verdana"/>
                <w:color w:val="000000"/>
                <w:sz w:val="18"/>
                <w:szCs w:val="18"/>
                <w:vertAlign w:val="superscript"/>
              </w:rPr>
              <w:t xml:space="preserve"> 1</w:t>
            </w:r>
          </w:p>
        </w:tc>
      </w:tr>
      <w:tr w:rsidR="00556D22" w:rsidRPr="004C77CF" w:rsidTr="00586488">
        <w:trPr>
          <w:trHeight w:val="429"/>
          <w:tblCellSpacing w:w="0" w:type="dxa"/>
        </w:trPr>
        <w:tc>
          <w:tcPr>
            <w:tcW w:w="3226" w:type="dxa"/>
            <w:vAlign w:val="center"/>
          </w:tcPr>
          <w:p w:rsidR="00556D22" w:rsidRPr="004C77CF" w:rsidRDefault="00556D22" w:rsidP="00586488">
            <w:pPr>
              <w:rPr>
                <w:rFonts w:ascii="Verdana" w:hAnsi="Verdana"/>
                <w:color w:val="000000"/>
                <w:sz w:val="18"/>
                <w:szCs w:val="18"/>
                <w:lang w:val="x-none"/>
              </w:rPr>
            </w:pPr>
            <w:r w:rsidRPr="004C77CF">
              <w:rPr>
                <w:rFonts w:ascii="Verdana" w:hAnsi="Verdana"/>
                <w:color w:val="000000"/>
                <w:sz w:val="18"/>
                <w:szCs w:val="18"/>
                <w:lang w:val="x-none"/>
              </w:rPr>
              <w:t>Ако притежавате съвместен влог заедно с друго лице (лица):</w:t>
            </w:r>
          </w:p>
        </w:tc>
        <w:tc>
          <w:tcPr>
            <w:tcW w:w="6287" w:type="dxa"/>
            <w:vAlign w:val="center"/>
          </w:tcPr>
          <w:p w:rsidR="00556D22" w:rsidRPr="004C77CF" w:rsidRDefault="00556D22" w:rsidP="00586488">
            <w:pPr>
              <w:pStyle w:val="NoSpacing"/>
              <w:rPr>
                <w:rFonts w:ascii="Verdana" w:hAnsi="Verdana"/>
                <w:color w:val="000000"/>
                <w:sz w:val="18"/>
                <w:szCs w:val="18"/>
              </w:rPr>
            </w:pPr>
            <w:r w:rsidRPr="004C77CF">
              <w:rPr>
                <w:rFonts w:ascii="Verdana" w:hAnsi="Verdana"/>
                <w:color w:val="000000"/>
                <w:sz w:val="18"/>
                <w:szCs w:val="18"/>
              </w:rPr>
              <w:t>Гарантираният размер – 196 000 лв., се прилага за всеки отделен вложител</w:t>
            </w:r>
            <w:r w:rsidRPr="004C77CF">
              <w:rPr>
                <w:rFonts w:ascii="Verdana" w:hAnsi="Verdana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556D22" w:rsidRPr="004C77CF" w:rsidTr="00586488">
        <w:trPr>
          <w:trHeight w:val="481"/>
          <w:tblCellSpacing w:w="0" w:type="dxa"/>
        </w:trPr>
        <w:tc>
          <w:tcPr>
            <w:tcW w:w="3226" w:type="dxa"/>
            <w:vAlign w:val="center"/>
          </w:tcPr>
          <w:p w:rsidR="00556D22" w:rsidRPr="004C77CF" w:rsidRDefault="00556D22" w:rsidP="00586488">
            <w:pPr>
              <w:pStyle w:val="NoSpacing"/>
              <w:rPr>
                <w:rFonts w:ascii="Verdana" w:hAnsi="Verdana"/>
                <w:color w:val="000000"/>
                <w:sz w:val="18"/>
                <w:szCs w:val="18"/>
              </w:rPr>
            </w:pPr>
            <w:r w:rsidRPr="004C77CF">
              <w:rPr>
                <w:rFonts w:ascii="Verdana" w:hAnsi="Verdana"/>
                <w:color w:val="000000"/>
                <w:sz w:val="18"/>
                <w:szCs w:val="18"/>
              </w:rPr>
              <w:t>Срок за изплащане на гарантирани суми в случай на неплатежоспособност на банката:</w:t>
            </w:r>
          </w:p>
        </w:tc>
        <w:tc>
          <w:tcPr>
            <w:tcW w:w="6287" w:type="dxa"/>
            <w:vAlign w:val="center"/>
          </w:tcPr>
          <w:p w:rsidR="00556D22" w:rsidRPr="004C77CF" w:rsidRDefault="00556D22" w:rsidP="00586488">
            <w:pPr>
              <w:rPr>
                <w:rFonts w:ascii="Verdana" w:hAnsi="Verdana"/>
                <w:color w:val="000000"/>
                <w:sz w:val="18"/>
                <w:szCs w:val="18"/>
                <w:lang w:val="x-none"/>
              </w:rPr>
            </w:pPr>
            <w:r w:rsidRPr="004C77CF">
              <w:rPr>
                <w:rFonts w:ascii="Verdana" w:hAnsi="Verdana"/>
                <w:color w:val="000000"/>
                <w:sz w:val="18"/>
                <w:szCs w:val="18"/>
                <w:lang w:val="x-none"/>
              </w:rPr>
              <w:t xml:space="preserve">7 работни </w:t>
            </w:r>
            <w:proofErr w:type="spellStart"/>
            <w:r w:rsidRPr="004C77CF">
              <w:rPr>
                <w:rFonts w:ascii="Verdana" w:hAnsi="Verdana"/>
                <w:color w:val="000000"/>
                <w:sz w:val="18"/>
                <w:szCs w:val="18"/>
              </w:rPr>
              <w:t>дни</w:t>
            </w:r>
            <w:proofErr w:type="spellEnd"/>
            <w:r w:rsidRPr="004C77CF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4C77CF">
              <w:rPr>
                <w:rFonts w:ascii="Verdana" w:hAnsi="Verdana"/>
                <w:color w:val="000000"/>
                <w:sz w:val="18"/>
                <w:szCs w:val="18"/>
                <w:vertAlign w:val="superscript"/>
                <w:lang w:val="x-none"/>
              </w:rPr>
              <w:t>3</w:t>
            </w:r>
          </w:p>
        </w:tc>
      </w:tr>
      <w:tr w:rsidR="00556D22" w:rsidRPr="004C77CF" w:rsidTr="00586488">
        <w:trPr>
          <w:trHeight w:val="639"/>
          <w:tblCellSpacing w:w="0" w:type="dxa"/>
        </w:trPr>
        <w:tc>
          <w:tcPr>
            <w:tcW w:w="3226" w:type="dxa"/>
            <w:vAlign w:val="center"/>
          </w:tcPr>
          <w:p w:rsidR="00556D22" w:rsidRPr="004C77CF" w:rsidRDefault="00556D22" w:rsidP="00586488">
            <w:pPr>
              <w:pStyle w:val="NoSpacing"/>
              <w:rPr>
                <w:rFonts w:ascii="Verdana" w:hAnsi="Verdana"/>
                <w:color w:val="000000"/>
                <w:sz w:val="18"/>
                <w:szCs w:val="18"/>
              </w:rPr>
            </w:pPr>
            <w:r w:rsidRPr="004C77CF">
              <w:rPr>
                <w:rFonts w:ascii="Verdana" w:hAnsi="Verdana"/>
                <w:color w:val="000000"/>
                <w:sz w:val="18"/>
                <w:szCs w:val="18"/>
              </w:rPr>
              <w:t>Парична единица, използвана при изплащане на гарантирани суми:</w:t>
            </w:r>
          </w:p>
        </w:tc>
        <w:tc>
          <w:tcPr>
            <w:tcW w:w="6287" w:type="dxa"/>
            <w:vAlign w:val="center"/>
          </w:tcPr>
          <w:p w:rsidR="00556D22" w:rsidRPr="004C77CF" w:rsidRDefault="00556D22" w:rsidP="00586488">
            <w:pPr>
              <w:pStyle w:val="NoSpacing"/>
              <w:rPr>
                <w:rFonts w:ascii="Verdana" w:hAnsi="Verdana"/>
                <w:color w:val="000000"/>
                <w:sz w:val="18"/>
                <w:szCs w:val="18"/>
              </w:rPr>
            </w:pPr>
            <w:r w:rsidRPr="004C77CF">
              <w:rPr>
                <w:rFonts w:ascii="Verdana" w:hAnsi="Verdana"/>
                <w:color w:val="000000"/>
                <w:sz w:val="18"/>
                <w:szCs w:val="18"/>
              </w:rPr>
              <w:t>Гарантираните суми по влоговете се изплащат в български левове.</w:t>
            </w:r>
          </w:p>
        </w:tc>
      </w:tr>
      <w:tr w:rsidR="00556D22" w:rsidRPr="004C77CF" w:rsidTr="00586488">
        <w:trPr>
          <w:trHeight w:val="934"/>
          <w:tblCellSpacing w:w="0" w:type="dxa"/>
        </w:trPr>
        <w:tc>
          <w:tcPr>
            <w:tcW w:w="3226" w:type="dxa"/>
            <w:vAlign w:val="center"/>
          </w:tcPr>
          <w:p w:rsidR="00556D22" w:rsidRPr="004C77CF" w:rsidRDefault="00556D22" w:rsidP="00586488">
            <w:pPr>
              <w:pStyle w:val="NoSpacing"/>
              <w:rPr>
                <w:rFonts w:ascii="Verdana" w:hAnsi="Verdana"/>
                <w:color w:val="000000"/>
                <w:sz w:val="18"/>
                <w:szCs w:val="18"/>
              </w:rPr>
            </w:pPr>
            <w:r w:rsidRPr="004C77CF">
              <w:rPr>
                <w:rFonts w:ascii="Verdana" w:hAnsi="Verdana"/>
                <w:color w:val="000000"/>
                <w:sz w:val="18"/>
                <w:szCs w:val="18"/>
              </w:rPr>
              <w:t>За контакт:</w:t>
            </w:r>
          </w:p>
        </w:tc>
        <w:tc>
          <w:tcPr>
            <w:tcW w:w="6287" w:type="dxa"/>
            <w:vAlign w:val="center"/>
          </w:tcPr>
          <w:p w:rsidR="00556D22" w:rsidRPr="004C77CF" w:rsidRDefault="00556D22" w:rsidP="00586488">
            <w:pPr>
              <w:pStyle w:val="NoSpacing"/>
              <w:rPr>
                <w:rFonts w:ascii="Verdana" w:hAnsi="Verdana"/>
                <w:color w:val="000000"/>
                <w:sz w:val="18"/>
                <w:szCs w:val="18"/>
              </w:rPr>
            </w:pPr>
            <w:r w:rsidRPr="004C77CF">
              <w:rPr>
                <w:rFonts w:ascii="Verdana" w:hAnsi="Verdana"/>
                <w:color w:val="000000"/>
                <w:sz w:val="18"/>
                <w:szCs w:val="18"/>
              </w:rPr>
              <w:t>Фонд за гарантиране на влоговете в банките (ФГВБ)</w:t>
            </w:r>
          </w:p>
          <w:p w:rsidR="00556D22" w:rsidRPr="004C77CF" w:rsidRDefault="00556D22" w:rsidP="00586488">
            <w:pPr>
              <w:pStyle w:val="NoSpacing"/>
              <w:rPr>
                <w:rFonts w:ascii="Verdana" w:hAnsi="Verdana"/>
                <w:color w:val="000000"/>
                <w:sz w:val="18"/>
                <w:szCs w:val="18"/>
              </w:rPr>
            </w:pPr>
            <w:r w:rsidRPr="004C77CF">
              <w:rPr>
                <w:rFonts w:ascii="Verdana" w:hAnsi="Verdana"/>
                <w:color w:val="000000"/>
                <w:sz w:val="18"/>
                <w:szCs w:val="18"/>
              </w:rPr>
              <w:t xml:space="preserve"> Адрес: ул. Владайска № 27, гр. София </w:t>
            </w:r>
            <w:proofErr w:type="spellStart"/>
            <w:r w:rsidRPr="004C77CF">
              <w:rPr>
                <w:rFonts w:ascii="Verdana" w:hAnsi="Verdana"/>
                <w:color w:val="000000"/>
                <w:sz w:val="18"/>
                <w:szCs w:val="18"/>
              </w:rPr>
              <w:t>п.к</w:t>
            </w:r>
            <w:proofErr w:type="spellEnd"/>
            <w:r w:rsidRPr="004C77CF">
              <w:rPr>
                <w:rFonts w:ascii="Verdana" w:hAnsi="Verdana"/>
                <w:color w:val="000000"/>
                <w:sz w:val="18"/>
                <w:szCs w:val="18"/>
              </w:rPr>
              <w:t>. 1606</w:t>
            </w:r>
          </w:p>
          <w:p w:rsidR="00556D22" w:rsidRPr="004C77CF" w:rsidRDefault="00556D22" w:rsidP="00586488">
            <w:pPr>
              <w:pStyle w:val="NoSpacing"/>
              <w:rPr>
                <w:rFonts w:ascii="Verdana" w:hAnsi="Verdana"/>
                <w:color w:val="000000"/>
                <w:sz w:val="18"/>
                <w:szCs w:val="18"/>
              </w:rPr>
            </w:pPr>
            <w:r w:rsidRPr="004C77CF">
              <w:rPr>
                <w:rFonts w:ascii="Verdana" w:hAnsi="Verdana"/>
                <w:color w:val="000000"/>
                <w:sz w:val="18"/>
                <w:szCs w:val="18"/>
              </w:rPr>
              <w:t xml:space="preserve"> Тел: +359 2 953 1217, факс: +359 2 952 1100,</w:t>
            </w:r>
          </w:p>
          <w:p w:rsidR="00556D22" w:rsidRPr="004C77CF" w:rsidRDefault="00556D22" w:rsidP="00586488">
            <w:pPr>
              <w:pStyle w:val="NoSpacing"/>
              <w:rPr>
                <w:rFonts w:ascii="Verdana" w:hAnsi="Verdana"/>
                <w:color w:val="000000"/>
                <w:sz w:val="18"/>
                <w:szCs w:val="18"/>
              </w:rPr>
            </w:pPr>
            <w:r w:rsidRPr="004C77CF">
              <w:rPr>
                <w:rFonts w:ascii="Verdana" w:hAnsi="Verdana"/>
                <w:color w:val="000000"/>
                <w:sz w:val="18"/>
                <w:szCs w:val="18"/>
              </w:rPr>
              <w:t xml:space="preserve"> e-</w:t>
            </w:r>
            <w:proofErr w:type="spellStart"/>
            <w:r w:rsidRPr="004C77CF">
              <w:rPr>
                <w:rFonts w:ascii="Verdana" w:hAnsi="Verdana"/>
                <w:color w:val="000000"/>
                <w:sz w:val="18"/>
                <w:szCs w:val="18"/>
              </w:rPr>
              <w:t>mail</w:t>
            </w:r>
            <w:proofErr w:type="spellEnd"/>
            <w:r w:rsidRPr="004C77CF">
              <w:rPr>
                <w:rFonts w:ascii="Verdana" w:hAnsi="Verdana"/>
                <w:color w:val="000000"/>
                <w:sz w:val="18"/>
                <w:szCs w:val="18"/>
              </w:rPr>
              <w:t xml:space="preserve">: contact@dif.bg </w:t>
            </w:r>
          </w:p>
          <w:p w:rsidR="00556D22" w:rsidRPr="004C77CF" w:rsidRDefault="00556D22" w:rsidP="00586488">
            <w:pPr>
              <w:pStyle w:val="NoSpacing"/>
              <w:rPr>
                <w:rFonts w:ascii="Verdana" w:hAnsi="Verdana"/>
                <w:color w:val="000000"/>
                <w:sz w:val="18"/>
                <w:szCs w:val="18"/>
              </w:rPr>
            </w:pPr>
            <w:r w:rsidRPr="004C77CF">
              <w:rPr>
                <w:rFonts w:ascii="Verdana" w:hAnsi="Verdana"/>
                <w:color w:val="000000"/>
                <w:sz w:val="18"/>
                <w:szCs w:val="18"/>
              </w:rPr>
              <w:t>URL: http://dif.bg</w:t>
            </w:r>
          </w:p>
        </w:tc>
      </w:tr>
      <w:tr w:rsidR="00556D22" w:rsidRPr="004C77CF" w:rsidTr="00586488">
        <w:trPr>
          <w:trHeight w:val="413"/>
          <w:tblCellSpacing w:w="0" w:type="dxa"/>
        </w:trPr>
        <w:tc>
          <w:tcPr>
            <w:tcW w:w="3226" w:type="dxa"/>
            <w:vAlign w:val="center"/>
          </w:tcPr>
          <w:p w:rsidR="00556D22" w:rsidRPr="004C77CF" w:rsidRDefault="00556D22" w:rsidP="00586488">
            <w:pPr>
              <w:pStyle w:val="NoSpacing"/>
              <w:rPr>
                <w:rFonts w:ascii="Verdana" w:hAnsi="Verdana"/>
                <w:color w:val="000000"/>
                <w:sz w:val="18"/>
                <w:szCs w:val="18"/>
              </w:rPr>
            </w:pPr>
            <w:r w:rsidRPr="004C77CF">
              <w:rPr>
                <w:rFonts w:ascii="Verdana" w:hAnsi="Verdana"/>
                <w:color w:val="000000"/>
                <w:sz w:val="18"/>
                <w:szCs w:val="18"/>
              </w:rPr>
              <w:t>За повече информация:</w:t>
            </w:r>
          </w:p>
        </w:tc>
        <w:tc>
          <w:tcPr>
            <w:tcW w:w="6287" w:type="dxa"/>
            <w:vAlign w:val="center"/>
          </w:tcPr>
          <w:p w:rsidR="00556D22" w:rsidRPr="004C77CF" w:rsidRDefault="00556D22" w:rsidP="00586488">
            <w:pPr>
              <w:pStyle w:val="NoSpacing"/>
              <w:rPr>
                <w:rFonts w:ascii="Verdana" w:hAnsi="Verdana"/>
                <w:color w:val="000000"/>
                <w:sz w:val="18"/>
                <w:szCs w:val="18"/>
              </w:rPr>
            </w:pPr>
            <w:r w:rsidRPr="004C77CF">
              <w:rPr>
                <w:rFonts w:ascii="Verdana" w:hAnsi="Verdana"/>
                <w:color w:val="000000"/>
                <w:sz w:val="18"/>
                <w:szCs w:val="18"/>
              </w:rPr>
              <w:t>www.dif.bg</w:t>
            </w:r>
          </w:p>
        </w:tc>
      </w:tr>
      <w:tr w:rsidR="00556D22" w:rsidRPr="004C77CF" w:rsidTr="00586488">
        <w:trPr>
          <w:trHeight w:val="1669"/>
          <w:tblCellSpacing w:w="0" w:type="dxa"/>
        </w:trPr>
        <w:tc>
          <w:tcPr>
            <w:tcW w:w="3226" w:type="dxa"/>
            <w:vAlign w:val="center"/>
          </w:tcPr>
          <w:p w:rsidR="00556D22" w:rsidRPr="004C77CF" w:rsidRDefault="00556D22" w:rsidP="00586488">
            <w:pPr>
              <w:rPr>
                <w:rFonts w:ascii="Verdana" w:hAnsi="Verdana"/>
                <w:color w:val="000000"/>
                <w:sz w:val="18"/>
                <w:szCs w:val="18"/>
                <w:lang w:val="x-none"/>
              </w:rPr>
            </w:pPr>
            <w:r w:rsidRPr="004C77CF">
              <w:rPr>
                <w:rFonts w:ascii="Verdana" w:hAnsi="Verdana"/>
                <w:color w:val="000000"/>
                <w:sz w:val="18"/>
                <w:szCs w:val="18"/>
                <w:lang w:val="x-none"/>
              </w:rPr>
              <w:t>Потвърждение за получаване от страна на вложителя:</w:t>
            </w:r>
          </w:p>
        </w:tc>
        <w:tc>
          <w:tcPr>
            <w:tcW w:w="6287" w:type="dxa"/>
            <w:vAlign w:val="center"/>
          </w:tcPr>
          <w:p w:rsidR="00556D22" w:rsidRPr="004C77CF" w:rsidRDefault="00556D22" w:rsidP="00586488">
            <w:pPr>
              <w:pStyle w:val="NoSpacing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556D22" w:rsidRPr="004C77CF" w:rsidRDefault="00556D22" w:rsidP="00586488">
            <w:pPr>
              <w:pStyle w:val="NoSpacing"/>
              <w:rPr>
                <w:rFonts w:ascii="Verdana" w:hAnsi="Verdana"/>
                <w:color w:val="000000"/>
                <w:sz w:val="18"/>
                <w:szCs w:val="18"/>
              </w:rPr>
            </w:pPr>
            <w:r w:rsidRPr="004C77CF">
              <w:rPr>
                <w:rFonts w:ascii="Verdana" w:hAnsi="Verdana"/>
                <w:color w:val="000000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  <w:p w:rsidR="00556D22" w:rsidRPr="004C77CF" w:rsidRDefault="00556D22" w:rsidP="00586488">
            <w:pPr>
              <w:pStyle w:val="NoSpacing"/>
              <w:rPr>
                <w:rFonts w:ascii="Verdana" w:hAnsi="Verdana"/>
                <w:color w:val="000000"/>
                <w:sz w:val="18"/>
                <w:szCs w:val="18"/>
              </w:rPr>
            </w:pPr>
            <w:r w:rsidRPr="004C77CF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                               </w:t>
            </w:r>
            <w:r w:rsidRPr="004C77CF">
              <w:rPr>
                <w:rFonts w:ascii="Verdana" w:hAnsi="Verdana"/>
                <w:color w:val="000000"/>
                <w:sz w:val="18"/>
                <w:szCs w:val="18"/>
              </w:rPr>
              <w:t>(три имена  и подпис)</w:t>
            </w:r>
          </w:p>
          <w:p w:rsidR="00556D22" w:rsidRPr="00C13643" w:rsidRDefault="00C13643" w:rsidP="00586488">
            <w:pPr>
              <w:pStyle w:val="NoSpacing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</w:t>
            </w:r>
            <w:r w:rsidRPr="00A62C58">
              <w:rPr>
                <w:rFonts w:cstheme="minorHAnsi"/>
                <w:b/>
                <w:sz w:val="20"/>
                <w:szCs w:val="20"/>
              </w:rPr>
              <w:fldChar w:fldCharType="begin"/>
            </w:r>
            <w:r w:rsidRPr="00A62C58">
              <w:rPr>
                <w:rFonts w:cstheme="minorHAnsi"/>
                <w:b/>
                <w:sz w:val="20"/>
                <w:szCs w:val="20"/>
              </w:rPr>
              <w:instrText xml:space="preserve"> TIME \@ "d.M.yyyy 'г.'" </w:instrText>
            </w:r>
            <w:r w:rsidRPr="00A62C58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131E46">
              <w:rPr>
                <w:rFonts w:cstheme="minorHAnsi"/>
                <w:b/>
                <w:noProof/>
                <w:sz w:val="20"/>
                <w:szCs w:val="20"/>
              </w:rPr>
              <w:t>9.6.2020 г.</w:t>
            </w:r>
            <w:r w:rsidRPr="00A62C58"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556D22" w:rsidRPr="004C77CF" w:rsidRDefault="00556D22" w:rsidP="00586488">
            <w:pPr>
              <w:pStyle w:val="NoSpacing"/>
              <w:rPr>
                <w:rFonts w:ascii="Verdana" w:hAnsi="Verdana"/>
                <w:color w:val="000000"/>
                <w:sz w:val="18"/>
                <w:szCs w:val="18"/>
              </w:rPr>
            </w:pPr>
            <w:r w:rsidRPr="004C77CF">
              <w:rPr>
                <w:rFonts w:ascii="Verdana" w:hAnsi="Verdana"/>
                <w:color w:val="000000"/>
                <w:sz w:val="18"/>
                <w:szCs w:val="18"/>
              </w:rPr>
              <w:t xml:space="preserve">       (дата)</w:t>
            </w:r>
          </w:p>
          <w:p w:rsidR="00556D22" w:rsidRPr="004C77CF" w:rsidRDefault="00556D22" w:rsidP="0058648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556D22" w:rsidRPr="0041615D" w:rsidRDefault="00556D22" w:rsidP="00556D22">
      <w:pPr>
        <w:pStyle w:val="NoSpacing"/>
        <w:jc w:val="both"/>
        <w:rPr>
          <w:rFonts w:ascii="Verdana" w:hAnsi="Verdana"/>
          <w:sz w:val="18"/>
          <w:szCs w:val="18"/>
        </w:rPr>
      </w:pPr>
      <w:r w:rsidRPr="0041615D">
        <w:rPr>
          <w:rFonts w:ascii="Verdana" w:hAnsi="Verdana"/>
          <w:sz w:val="18"/>
          <w:szCs w:val="18"/>
          <w:vertAlign w:val="superscript"/>
        </w:rPr>
        <w:t xml:space="preserve"> 1</w:t>
      </w:r>
      <w:r w:rsidRPr="0041615D" w:rsidDel="005F261E">
        <w:rPr>
          <w:rFonts w:ascii="Verdana" w:hAnsi="Verdana"/>
          <w:sz w:val="18"/>
          <w:szCs w:val="18"/>
        </w:rPr>
        <w:t>Ако даден влог е неналичен, тъй като банка не е в състояние да посрещне финансовите си задължения, ФГВБ изплаща влоговете на вложителите. Максималният размер, който може да бъде изплатен, е 196 000 лв. на банка. Това означава, че всички влогове в една банка се сумират, за да се определи размерът на гаранцията. Например, ако един вложител има спестовна сметка, по която има 180 000 лв., и разплащателна сметка, по която има 40 000 лв., на този вложител ще бъдат изплатени само 196 000 лв.</w:t>
      </w:r>
    </w:p>
    <w:p w:rsidR="00556D22" w:rsidRPr="0041615D" w:rsidRDefault="00556D22" w:rsidP="00556D22">
      <w:pPr>
        <w:pStyle w:val="NoSpacing"/>
        <w:jc w:val="both"/>
        <w:rPr>
          <w:rFonts w:ascii="Verdana" w:hAnsi="Verdana"/>
          <w:sz w:val="18"/>
          <w:szCs w:val="18"/>
        </w:rPr>
      </w:pPr>
    </w:p>
    <w:p w:rsidR="00556D22" w:rsidRPr="0041615D" w:rsidRDefault="00556D22" w:rsidP="00556D22">
      <w:pPr>
        <w:pStyle w:val="NoSpacing"/>
        <w:jc w:val="both"/>
        <w:rPr>
          <w:rFonts w:ascii="Verdana" w:hAnsi="Verdana"/>
          <w:sz w:val="18"/>
          <w:szCs w:val="18"/>
        </w:rPr>
      </w:pPr>
      <w:r w:rsidRPr="0041615D">
        <w:rPr>
          <w:rFonts w:ascii="Verdana" w:hAnsi="Verdana"/>
          <w:sz w:val="18"/>
          <w:szCs w:val="18"/>
          <w:vertAlign w:val="superscript"/>
        </w:rPr>
        <w:t xml:space="preserve">2 </w:t>
      </w:r>
      <w:r w:rsidRPr="0041615D" w:rsidDel="005F261E">
        <w:rPr>
          <w:rFonts w:ascii="Verdana" w:hAnsi="Verdana"/>
          <w:sz w:val="18"/>
          <w:szCs w:val="18"/>
        </w:rPr>
        <w:t xml:space="preserve">При съвместни влогове ограничението – 196 000 лв., важи за всеки вложител поотделно. </w:t>
      </w:r>
    </w:p>
    <w:p w:rsidR="00556D22" w:rsidRPr="0041615D" w:rsidRDefault="00556D22" w:rsidP="00556D22">
      <w:pPr>
        <w:pStyle w:val="NoSpacing"/>
        <w:jc w:val="both"/>
        <w:rPr>
          <w:rFonts w:ascii="Verdana" w:hAnsi="Verdana"/>
          <w:sz w:val="18"/>
          <w:szCs w:val="18"/>
        </w:rPr>
      </w:pPr>
      <w:r w:rsidRPr="0041615D" w:rsidDel="005F261E">
        <w:rPr>
          <w:rFonts w:ascii="Verdana" w:hAnsi="Verdana"/>
          <w:sz w:val="18"/>
          <w:szCs w:val="18"/>
        </w:rPr>
        <w:t>Повече информация можете да получите на уебсайта на ФГВБ:</w:t>
      </w:r>
      <w:r w:rsidRPr="0041615D">
        <w:rPr>
          <w:rFonts w:ascii="Verdana" w:hAnsi="Verdana"/>
          <w:sz w:val="18"/>
          <w:szCs w:val="18"/>
          <w:lang w:val="en-US"/>
        </w:rPr>
        <w:t xml:space="preserve"> </w:t>
      </w:r>
      <w:r w:rsidRPr="0041615D" w:rsidDel="005F261E">
        <w:rPr>
          <w:rFonts w:ascii="Verdana" w:hAnsi="Verdana"/>
          <w:sz w:val="18"/>
          <w:szCs w:val="18"/>
        </w:rPr>
        <w:t>www.dif.bg.</w:t>
      </w:r>
    </w:p>
    <w:p w:rsidR="00556D22" w:rsidRDefault="00556D22" w:rsidP="00556D22">
      <w:pPr>
        <w:pStyle w:val="NoSpacing"/>
        <w:jc w:val="both"/>
        <w:rPr>
          <w:rFonts w:ascii="Verdana" w:hAnsi="Verdana"/>
          <w:sz w:val="18"/>
          <w:szCs w:val="18"/>
          <w:vertAlign w:val="superscript"/>
        </w:rPr>
      </w:pPr>
    </w:p>
    <w:p w:rsidR="00556D22" w:rsidRPr="0041615D" w:rsidRDefault="00556D22" w:rsidP="00556D22">
      <w:pPr>
        <w:pStyle w:val="NoSpacing"/>
        <w:jc w:val="both"/>
        <w:rPr>
          <w:rFonts w:ascii="Verdana" w:hAnsi="Verdana"/>
          <w:sz w:val="18"/>
          <w:szCs w:val="18"/>
        </w:rPr>
      </w:pPr>
      <w:r w:rsidRPr="0041615D">
        <w:rPr>
          <w:rFonts w:ascii="Verdana" w:hAnsi="Verdana"/>
          <w:sz w:val="18"/>
          <w:szCs w:val="18"/>
          <w:vertAlign w:val="superscript"/>
        </w:rPr>
        <w:t xml:space="preserve">3 </w:t>
      </w:r>
      <w:r w:rsidRPr="0041615D" w:rsidDel="005F261E">
        <w:rPr>
          <w:rFonts w:ascii="Verdana" w:hAnsi="Verdana"/>
          <w:sz w:val="18"/>
          <w:szCs w:val="18"/>
        </w:rPr>
        <w:t>Изплащане на гарантирани суми Задължената схема за гарантиране на влоговете е:</w:t>
      </w:r>
    </w:p>
    <w:p w:rsidR="00556D22" w:rsidRPr="0041615D" w:rsidRDefault="00556D22" w:rsidP="00556D22">
      <w:pPr>
        <w:jc w:val="both"/>
        <w:rPr>
          <w:rFonts w:ascii="Verdana" w:hAnsi="Verdana"/>
          <w:sz w:val="18"/>
          <w:szCs w:val="18"/>
        </w:rPr>
      </w:pPr>
      <w:proofErr w:type="spellStart"/>
      <w:r w:rsidRPr="0041615D" w:rsidDel="005F261E">
        <w:rPr>
          <w:rFonts w:ascii="Verdana" w:hAnsi="Verdana"/>
          <w:sz w:val="18"/>
          <w:szCs w:val="18"/>
        </w:rPr>
        <w:t>Фонд</w:t>
      </w:r>
      <w:proofErr w:type="spellEnd"/>
      <w:r w:rsidRPr="0041615D" w:rsidDel="005F261E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 w:rsidDel="005F261E">
        <w:rPr>
          <w:rFonts w:ascii="Verdana" w:hAnsi="Verdana"/>
          <w:sz w:val="18"/>
          <w:szCs w:val="18"/>
        </w:rPr>
        <w:t>за</w:t>
      </w:r>
      <w:proofErr w:type="spellEnd"/>
      <w:r w:rsidRPr="0041615D" w:rsidDel="005F261E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 w:rsidDel="005F261E">
        <w:rPr>
          <w:rFonts w:ascii="Verdana" w:hAnsi="Verdana"/>
          <w:sz w:val="18"/>
          <w:szCs w:val="18"/>
        </w:rPr>
        <w:t>гарантиране</w:t>
      </w:r>
      <w:proofErr w:type="spellEnd"/>
      <w:r w:rsidRPr="0041615D" w:rsidDel="005F261E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 w:rsidDel="005F261E">
        <w:rPr>
          <w:rFonts w:ascii="Verdana" w:hAnsi="Verdana"/>
          <w:sz w:val="18"/>
          <w:szCs w:val="18"/>
        </w:rPr>
        <w:t>на</w:t>
      </w:r>
      <w:proofErr w:type="spellEnd"/>
      <w:r w:rsidRPr="0041615D" w:rsidDel="005F261E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 w:rsidDel="005F261E">
        <w:rPr>
          <w:rFonts w:ascii="Verdana" w:hAnsi="Verdana"/>
          <w:sz w:val="18"/>
          <w:szCs w:val="18"/>
        </w:rPr>
        <w:t>влоговете</w:t>
      </w:r>
      <w:proofErr w:type="spellEnd"/>
      <w:r w:rsidRPr="0041615D" w:rsidDel="005F261E">
        <w:rPr>
          <w:rFonts w:ascii="Verdana" w:hAnsi="Verdana"/>
          <w:sz w:val="18"/>
          <w:szCs w:val="18"/>
        </w:rPr>
        <w:t xml:space="preserve"> в </w:t>
      </w:r>
      <w:proofErr w:type="spellStart"/>
      <w:r w:rsidRPr="0041615D" w:rsidDel="005F261E">
        <w:rPr>
          <w:rFonts w:ascii="Verdana" w:hAnsi="Verdana"/>
          <w:sz w:val="18"/>
          <w:szCs w:val="18"/>
        </w:rPr>
        <w:t>банките</w:t>
      </w:r>
      <w:proofErr w:type="spellEnd"/>
      <w:r w:rsidRPr="0041615D" w:rsidDel="005F261E">
        <w:rPr>
          <w:rFonts w:ascii="Verdana" w:hAnsi="Verdana"/>
          <w:sz w:val="18"/>
          <w:szCs w:val="18"/>
        </w:rPr>
        <w:t xml:space="preserve"> (ФГВБ)1606 </w:t>
      </w:r>
      <w:proofErr w:type="spellStart"/>
      <w:r w:rsidRPr="0041615D" w:rsidDel="005F261E">
        <w:rPr>
          <w:rFonts w:ascii="Verdana" w:hAnsi="Verdana"/>
          <w:sz w:val="18"/>
          <w:szCs w:val="18"/>
        </w:rPr>
        <w:t>София</w:t>
      </w:r>
      <w:proofErr w:type="spellEnd"/>
      <w:r w:rsidRPr="0041615D" w:rsidDel="005F261E">
        <w:rPr>
          <w:rFonts w:ascii="Verdana" w:hAnsi="Verdana"/>
          <w:sz w:val="18"/>
          <w:szCs w:val="18"/>
        </w:rPr>
        <w:t xml:space="preserve">, </w:t>
      </w:r>
      <w:proofErr w:type="spellStart"/>
      <w:r w:rsidRPr="0041615D" w:rsidDel="005F261E">
        <w:rPr>
          <w:rFonts w:ascii="Verdana" w:hAnsi="Verdana"/>
          <w:sz w:val="18"/>
          <w:szCs w:val="18"/>
        </w:rPr>
        <w:t>ул</w:t>
      </w:r>
      <w:proofErr w:type="spellEnd"/>
      <w:r w:rsidRPr="0041615D" w:rsidDel="005F261E">
        <w:rPr>
          <w:rFonts w:ascii="Verdana" w:hAnsi="Verdana"/>
          <w:sz w:val="18"/>
          <w:szCs w:val="18"/>
        </w:rPr>
        <w:t xml:space="preserve">. </w:t>
      </w:r>
      <w:proofErr w:type="spellStart"/>
      <w:r w:rsidRPr="0041615D" w:rsidDel="005F261E">
        <w:rPr>
          <w:rFonts w:ascii="Verdana" w:hAnsi="Verdana"/>
          <w:sz w:val="18"/>
          <w:szCs w:val="18"/>
        </w:rPr>
        <w:t>Владайска</w:t>
      </w:r>
      <w:proofErr w:type="spellEnd"/>
      <w:r w:rsidRPr="0041615D" w:rsidDel="005F261E">
        <w:rPr>
          <w:rFonts w:ascii="Verdana" w:hAnsi="Verdana"/>
          <w:sz w:val="18"/>
          <w:szCs w:val="18"/>
        </w:rPr>
        <w:t xml:space="preserve"> № 27,</w:t>
      </w:r>
      <w:r w:rsidRPr="0041615D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 w:rsidDel="005F261E">
        <w:rPr>
          <w:rFonts w:ascii="Verdana" w:hAnsi="Verdana"/>
          <w:sz w:val="18"/>
          <w:szCs w:val="18"/>
        </w:rPr>
        <w:t>тел</w:t>
      </w:r>
      <w:proofErr w:type="spellEnd"/>
      <w:r w:rsidRPr="0041615D" w:rsidDel="005F261E">
        <w:rPr>
          <w:rFonts w:ascii="Verdana" w:hAnsi="Verdana"/>
          <w:sz w:val="18"/>
          <w:szCs w:val="18"/>
        </w:rPr>
        <w:t xml:space="preserve">: +359 2 953 1217, </w:t>
      </w:r>
      <w:proofErr w:type="spellStart"/>
      <w:r w:rsidRPr="0041615D" w:rsidDel="005F261E">
        <w:rPr>
          <w:rFonts w:ascii="Verdana" w:hAnsi="Verdana"/>
          <w:sz w:val="18"/>
          <w:szCs w:val="18"/>
        </w:rPr>
        <w:t>факс</w:t>
      </w:r>
      <w:proofErr w:type="spellEnd"/>
      <w:r w:rsidRPr="0041615D" w:rsidDel="005F261E">
        <w:rPr>
          <w:rFonts w:ascii="Verdana" w:hAnsi="Verdana"/>
          <w:sz w:val="18"/>
          <w:szCs w:val="18"/>
        </w:rPr>
        <w:t>: +359 2 952 1100</w:t>
      </w:r>
      <w:r w:rsidRPr="0041615D">
        <w:rPr>
          <w:rFonts w:ascii="Verdana" w:hAnsi="Verdana"/>
          <w:sz w:val="18"/>
          <w:szCs w:val="18"/>
        </w:rPr>
        <w:t xml:space="preserve">. </w:t>
      </w:r>
      <w:r w:rsidRPr="0041615D" w:rsidDel="005F261E">
        <w:rPr>
          <w:rFonts w:ascii="Verdana" w:hAnsi="Verdana"/>
          <w:sz w:val="18"/>
          <w:szCs w:val="18"/>
        </w:rPr>
        <w:t xml:space="preserve">e-mail: </w:t>
      </w:r>
      <w:r w:rsidRPr="00F73B9B" w:rsidDel="005F261E">
        <w:rPr>
          <w:rFonts w:ascii="Verdana" w:hAnsi="Verdana"/>
          <w:sz w:val="18"/>
          <w:szCs w:val="18"/>
        </w:rPr>
        <w:t>contact@dif.bg</w:t>
      </w:r>
      <w:r w:rsidRPr="0041615D">
        <w:rPr>
          <w:rFonts w:ascii="Verdana" w:hAnsi="Verdana"/>
          <w:sz w:val="18"/>
          <w:szCs w:val="18"/>
        </w:rPr>
        <w:t xml:space="preserve">, </w:t>
      </w:r>
      <w:r w:rsidRPr="0041615D" w:rsidDel="005F261E">
        <w:rPr>
          <w:rFonts w:ascii="Verdana" w:hAnsi="Verdana"/>
          <w:sz w:val="18"/>
          <w:szCs w:val="18"/>
        </w:rPr>
        <w:t xml:space="preserve">URL: http://dif.bg.ФГВБ </w:t>
      </w:r>
      <w:proofErr w:type="spellStart"/>
      <w:r w:rsidRPr="0041615D" w:rsidDel="005F261E">
        <w:rPr>
          <w:rFonts w:ascii="Verdana" w:hAnsi="Verdana"/>
          <w:sz w:val="18"/>
          <w:szCs w:val="18"/>
        </w:rPr>
        <w:t>ще</w:t>
      </w:r>
      <w:proofErr w:type="spellEnd"/>
      <w:r w:rsidRPr="0041615D" w:rsidDel="005F261E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 w:rsidDel="005F261E">
        <w:rPr>
          <w:rFonts w:ascii="Verdana" w:hAnsi="Verdana"/>
          <w:sz w:val="18"/>
          <w:szCs w:val="18"/>
        </w:rPr>
        <w:t>започне</w:t>
      </w:r>
      <w:proofErr w:type="spellEnd"/>
      <w:r w:rsidRPr="0041615D" w:rsidDel="005F261E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 w:rsidDel="005F261E">
        <w:rPr>
          <w:rFonts w:ascii="Verdana" w:hAnsi="Verdana"/>
          <w:sz w:val="18"/>
          <w:szCs w:val="18"/>
        </w:rPr>
        <w:t>изплащане</w:t>
      </w:r>
      <w:proofErr w:type="spellEnd"/>
      <w:r w:rsidRPr="0041615D" w:rsidDel="005F261E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 w:rsidDel="005F261E">
        <w:rPr>
          <w:rFonts w:ascii="Verdana" w:hAnsi="Verdana"/>
          <w:sz w:val="18"/>
          <w:szCs w:val="18"/>
        </w:rPr>
        <w:t>на</w:t>
      </w:r>
      <w:proofErr w:type="spellEnd"/>
      <w:r w:rsidRPr="0041615D" w:rsidDel="005F261E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 w:rsidDel="005F261E">
        <w:rPr>
          <w:rFonts w:ascii="Verdana" w:hAnsi="Verdana"/>
          <w:sz w:val="18"/>
          <w:szCs w:val="18"/>
        </w:rPr>
        <w:t>влоговете</w:t>
      </w:r>
      <w:proofErr w:type="spellEnd"/>
      <w:r w:rsidRPr="0041615D" w:rsidDel="005F261E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 w:rsidDel="005F261E">
        <w:rPr>
          <w:rFonts w:ascii="Verdana" w:hAnsi="Verdana"/>
          <w:sz w:val="18"/>
          <w:szCs w:val="18"/>
        </w:rPr>
        <w:t>Ви</w:t>
      </w:r>
      <w:proofErr w:type="spellEnd"/>
      <w:r w:rsidRPr="0041615D" w:rsidDel="005F261E">
        <w:rPr>
          <w:rFonts w:ascii="Verdana" w:hAnsi="Verdana"/>
          <w:sz w:val="18"/>
          <w:szCs w:val="18"/>
        </w:rPr>
        <w:t xml:space="preserve"> в </w:t>
      </w:r>
      <w:proofErr w:type="spellStart"/>
      <w:r w:rsidRPr="0041615D" w:rsidDel="005F261E">
        <w:rPr>
          <w:rFonts w:ascii="Verdana" w:hAnsi="Verdana"/>
          <w:sz w:val="18"/>
          <w:szCs w:val="18"/>
        </w:rPr>
        <w:t>размер</w:t>
      </w:r>
      <w:proofErr w:type="spellEnd"/>
      <w:r w:rsidRPr="0041615D" w:rsidDel="005F261E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 w:rsidDel="005F261E">
        <w:rPr>
          <w:rFonts w:ascii="Verdana" w:hAnsi="Verdana"/>
          <w:sz w:val="18"/>
          <w:szCs w:val="18"/>
        </w:rPr>
        <w:t>до</w:t>
      </w:r>
      <w:proofErr w:type="spellEnd"/>
      <w:r w:rsidRPr="0041615D" w:rsidDel="005F261E">
        <w:rPr>
          <w:rFonts w:ascii="Verdana" w:hAnsi="Verdana"/>
          <w:sz w:val="18"/>
          <w:szCs w:val="18"/>
        </w:rPr>
        <w:t xml:space="preserve"> 196 000 </w:t>
      </w:r>
      <w:proofErr w:type="spellStart"/>
      <w:r w:rsidRPr="0041615D" w:rsidDel="005F261E">
        <w:rPr>
          <w:rFonts w:ascii="Verdana" w:hAnsi="Verdana"/>
          <w:sz w:val="18"/>
          <w:szCs w:val="18"/>
        </w:rPr>
        <w:t>лв</w:t>
      </w:r>
      <w:proofErr w:type="spellEnd"/>
      <w:r w:rsidRPr="0041615D" w:rsidDel="005F261E">
        <w:rPr>
          <w:rFonts w:ascii="Verdana" w:hAnsi="Verdana"/>
          <w:sz w:val="18"/>
          <w:szCs w:val="18"/>
        </w:rPr>
        <w:t xml:space="preserve">. в </w:t>
      </w:r>
      <w:proofErr w:type="spellStart"/>
      <w:r w:rsidRPr="0041615D" w:rsidDel="005F261E">
        <w:rPr>
          <w:rFonts w:ascii="Verdana" w:hAnsi="Verdana"/>
          <w:sz w:val="18"/>
          <w:szCs w:val="18"/>
        </w:rPr>
        <w:t>срок</w:t>
      </w:r>
      <w:proofErr w:type="spellEnd"/>
      <w:r w:rsidRPr="0041615D" w:rsidDel="005F261E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 w:rsidDel="005F261E">
        <w:rPr>
          <w:rFonts w:ascii="Verdana" w:hAnsi="Verdana"/>
          <w:sz w:val="18"/>
          <w:szCs w:val="18"/>
        </w:rPr>
        <w:t>най-късно</w:t>
      </w:r>
      <w:proofErr w:type="spellEnd"/>
      <w:r w:rsidRPr="0041615D" w:rsidDel="005F261E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 w:rsidDel="005F261E">
        <w:rPr>
          <w:rFonts w:ascii="Verdana" w:hAnsi="Verdana"/>
          <w:sz w:val="18"/>
          <w:szCs w:val="18"/>
        </w:rPr>
        <w:t>до</w:t>
      </w:r>
      <w:proofErr w:type="spellEnd"/>
      <w:r w:rsidRPr="0041615D" w:rsidDel="005F261E">
        <w:rPr>
          <w:rFonts w:ascii="Verdana" w:hAnsi="Verdana"/>
          <w:sz w:val="18"/>
          <w:szCs w:val="18"/>
        </w:rPr>
        <w:t xml:space="preserve"> 7 </w:t>
      </w:r>
      <w:proofErr w:type="spellStart"/>
      <w:r w:rsidRPr="0041615D" w:rsidDel="005F261E">
        <w:rPr>
          <w:rFonts w:ascii="Verdana" w:hAnsi="Verdana"/>
          <w:sz w:val="18"/>
          <w:szCs w:val="18"/>
        </w:rPr>
        <w:t>работни</w:t>
      </w:r>
      <w:proofErr w:type="spellEnd"/>
      <w:r w:rsidRPr="0041615D" w:rsidDel="005F261E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 w:rsidDel="005F261E">
        <w:rPr>
          <w:rFonts w:ascii="Verdana" w:hAnsi="Verdana"/>
          <w:sz w:val="18"/>
          <w:szCs w:val="18"/>
        </w:rPr>
        <w:t>дни</w:t>
      </w:r>
      <w:proofErr w:type="spellEnd"/>
      <w:r w:rsidRPr="0041615D" w:rsidDel="005F261E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 w:rsidDel="005F261E">
        <w:rPr>
          <w:rFonts w:ascii="Verdana" w:hAnsi="Verdana"/>
          <w:sz w:val="18"/>
          <w:szCs w:val="18"/>
        </w:rPr>
        <w:t>от</w:t>
      </w:r>
      <w:proofErr w:type="spellEnd"/>
      <w:r w:rsidRPr="0041615D" w:rsidDel="005F261E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 w:rsidDel="005F261E">
        <w:rPr>
          <w:rFonts w:ascii="Verdana" w:hAnsi="Verdana"/>
          <w:sz w:val="18"/>
          <w:szCs w:val="18"/>
        </w:rPr>
        <w:t>датата</w:t>
      </w:r>
      <w:proofErr w:type="spellEnd"/>
      <w:r w:rsidRPr="0041615D" w:rsidDel="005F261E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 w:rsidDel="005F261E">
        <w:rPr>
          <w:rFonts w:ascii="Verdana" w:hAnsi="Verdana"/>
          <w:sz w:val="18"/>
          <w:szCs w:val="18"/>
        </w:rPr>
        <w:t>на</w:t>
      </w:r>
      <w:proofErr w:type="spellEnd"/>
      <w:r w:rsidRPr="0041615D" w:rsidDel="005F261E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 w:rsidDel="005F261E">
        <w:rPr>
          <w:rFonts w:ascii="Verdana" w:hAnsi="Verdana"/>
          <w:sz w:val="18"/>
          <w:szCs w:val="18"/>
        </w:rPr>
        <w:t>издаване</w:t>
      </w:r>
      <w:proofErr w:type="spellEnd"/>
      <w:r w:rsidRPr="0041615D" w:rsidDel="005F261E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 w:rsidDel="005F261E">
        <w:rPr>
          <w:rFonts w:ascii="Verdana" w:hAnsi="Verdana"/>
          <w:sz w:val="18"/>
          <w:szCs w:val="18"/>
        </w:rPr>
        <w:t>на</w:t>
      </w:r>
      <w:proofErr w:type="spellEnd"/>
      <w:r w:rsidRPr="0041615D" w:rsidDel="005F261E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 w:rsidDel="005F261E">
        <w:rPr>
          <w:rFonts w:ascii="Verdana" w:hAnsi="Verdana"/>
          <w:sz w:val="18"/>
          <w:szCs w:val="18"/>
        </w:rPr>
        <w:t>акт</w:t>
      </w:r>
      <w:proofErr w:type="spellEnd"/>
      <w:r w:rsidRPr="0041615D" w:rsidDel="005F261E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 w:rsidDel="005F261E">
        <w:rPr>
          <w:rFonts w:ascii="Verdana" w:hAnsi="Verdana"/>
          <w:sz w:val="18"/>
          <w:szCs w:val="18"/>
        </w:rPr>
        <w:t>по</w:t>
      </w:r>
      <w:proofErr w:type="spellEnd"/>
      <w:r w:rsidRPr="0041615D" w:rsidDel="005F261E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 w:rsidDel="005F261E">
        <w:rPr>
          <w:rFonts w:ascii="Verdana" w:hAnsi="Verdana"/>
          <w:sz w:val="18"/>
          <w:szCs w:val="18"/>
        </w:rPr>
        <w:t>чл</w:t>
      </w:r>
      <w:proofErr w:type="spellEnd"/>
      <w:r w:rsidRPr="0041615D" w:rsidDel="005F261E">
        <w:rPr>
          <w:rFonts w:ascii="Verdana" w:hAnsi="Verdana"/>
          <w:sz w:val="18"/>
          <w:szCs w:val="18"/>
        </w:rPr>
        <w:t xml:space="preserve">. 20, </w:t>
      </w:r>
      <w:proofErr w:type="spellStart"/>
      <w:r w:rsidRPr="0041615D" w:rsidDel="005F261E">
        <w:rPr>
          <w:rFonts w:ascii="Verdana" w:hAnsi="Verdana"/>
          <w:sz w:val="18"/>
          <w:szCs w:val="18"/>
        </w:rPr>
        <w:t>ал</w:t>
      </w:r>
      <w:proofErr w:type="spellEnd"/>
      <w:r w:rsidRPr="0041615D" w:rsidDel="005F261E">
        <w:rPr>
          <w:rFonts w:ascii="Verdana" w:hAnsi="Verdana"/>
          <w:sz w:val="18"/>
          <w:szCs w:val="18"/>
        </w:rPr>
        <w:t xml:space="preserve">. 1 </w:t>
      </w:r>
      <w:proofErr w:type="spellStart"/>
      <w:r w:rsidRPr="0041615D" w:rsidDel="005F261E">
        <w:rPr>
          <w:rFonts w:ascii="Verdana" w:hAnsi="Verdana"/>
          <w:sz w:val="18"/>
          <w:szCs w:val="18"/>
        </w:rPr>
        <w:t>от</w:t>
      </w:r>
      <w:proofErr w:type="spellEnd"/>
      <w:r w:rsidRPr="0041615D" w:rsidDel="005F261E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 w:rsidDel="005F261E">
        <w:rPr>
          <w:rFonts w:ascii="Verdana" w:hAnsi="Verdana"/>
          <w:sz w:val="18"/>
          <w:szCs w:val="18"/>
        </w:rPr>
        <w:t>Закона</w:t>
      </w:r>
      <w:proofErr w:type="spellEnd"/>
      <w:r w:rsidRPr="0041615D" w:rsidDel="005F261E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 w:rsidDel="005F261E">
        <w:rPr>
          <w:rFonts w:ascii="Verdana" w:hAnsi="Verdana"/>
          <w:sz w:val="18"/>
          <w:szCs w:val="18"/>
        </w:rPr>
        <w:t>за</w:t>
      </w:r>
      <w:proofErr w:type="spellEnd"/>
      <w:r w:rsidRPr="0041615D" w:rsidDel="005F261E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 w:rsidDel="005F261E">
        <w:rPr>
          <w:rFonts w:ascii="Verdana" w:hAnsi="Verdana"/>
          <w:sz w:val="18"/>
          <w:szCs w:val="18"/>
        </w:rPr>
        <w:t>гарантиране</w:t>
      </w:r>
      <w:proofErr w:type="spellEnd"/>
      <w:r w:rsidRPr="0041615D" w:rsidDel="005F261E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 w:rsidDel="005F261E">
        <w:rPr>
          <w:rFonts w:ascii="Verdana" w:hAnsi="Verdana"/>
          <w:sz w:val="18"/>
          <w:szCs w:val="18"/>
        </w:rPr>
        <w:t>на</w:t>
      </w:r>
      <w:proofErr w:type="spellEnd"/>
      <w:r w:rsidRPr="0041615D" w:rsidDel="005F261E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 w:rsidDel="005F261E">
        <w:rPr>
          <w:rFonts w:ascii="Verdana" w:hAnsi="Verdana"/>
          <w:sz w:val="18"/>
          <w:szCs w:val="18"/>
        </w:rPr>
        <w:t>влоговете</w:t>
      </w:r>
      <w:proofErr w:type="spellEnd"/>
      <w:r w:rsidRPr="0041615D" w:rsidDel="005F261E">
        <w:rPr>
          <w:rFonts w:ascii="Verdana" w:hAnsi="Verdana"/>
          <w:sz w:val="18"/>
          <w:szCs w:val="18"/>
        </w:rPr>
        <w:t xml:space="preserve"> в </w:t>
      </w:r>
      <w:proofErr w:type="spellStart"/>
      <w:r w:rsidRPr="0041615D" w:rsidDel="005F261E">
        <w:rPr>
          <w:rFonts w:ascii="Verdana" w:hAnsi="Verdana"/>
          <w:sz w:val="18"/>
          <w:szCs w:val="18"/>
        </w:rPr>
        <w:t>банките</w:t>
      </w:r>
      <w:proofErr w:type="spellEnd"/>
      <w:r w:rsidRPr="0041615D" w:rsidDel="005F261E">
        <w:rPr>
          <w:rFonts w:ascii="Verdana" w:hAnsi="Verdana"/>
          <w:sz w:val="18"/>
          <w:szCs w:val="18"/>
        </w:rPr>
        <w:t>.</w:t>
      </w:r>
    </w:p>
    <w:p w:rsidR="00556D22" w:rsidRPr="0041615D" w:rsidRDefault="00556D22" w:rsidP="00556D22">
      <w:pPr>
        <w:jc w:val="both"/>
        <w:rPr>
          <w:rFonts w:ascii="Verdana" w:hAnsi="Verdana"/>
          <w:sz w:val="18"/>
          <w:szCs w:val="18"/>
        </w:rPr>
      </w:pPr>
      <w:proofErr w:type="spellStart"/>
      <w:r w:rsidRPr="0041615D">
        <w:rPr>
          <w:rFonts w:ascii="Verdana" w:hAnsi="Verdana"/>
          <w:sz w:val="18"/>
          <w:szCs w:val="18"/>
        </w:rPr>
        <w:t>Друга</w:t>
      </w:r>
      <w:proofErr w:type="spellEnd"/>
      <w:r w:rsidRPr="0041615D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>
        <w:rPr>
          <w:rFonts w:ascii="Verdana" w:hAnsi="Verdana"/>
          <w:sz w:val="18"/>
          <w:szCs w:val="18"/>
        </w:rPr>
        <w:t>важна</w:t>
      </w:r>
      <w:proofErr w:type="spellEnd"/>
      <w:r w:rsidRPr="0041615D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>
        <w:rPr>
          <w:rFonts w:ascii="Verdana" w:hAnsi="Verdana"/>
          <w:sz w:val="18"/>
          <w:szCs w:val="18"/>
        </w:rPr>
        <w:t>информация</w:t>
      </w:r>
      <w:proofErr w:type="spellEnd"/>
    </w:p>
    <w:p w:rsidR="00556D22" w:rsidRPr="0041615D" w:rsidRDefault="00556D22" w:rsidP="00556D22">
      <w:pPr>
        <w:jc w:val="both"/>
        <w:rPr>
          <w:rFonts w:ascii="Verdana" w:hAnsi="Verdana"/>
          <w:sz w:val="18"/>
          <w:szCs w:val="18"/>
        </w:rPr>
      </w:pPr>
      <w:proofErr w:type="spellStart"/>
      <w:r w:rsidRPr="0041615D">
        <w:rPr>
          <w:rFonts w:ascii="Verdana" w:hAnsi="Verdana"/>
          <w:sz w:val="18"/>
          <w:szCs w:val="18"/>
        </w:rPr>
        <w:t>По</w:t>
      </w:r>
      <w:proofErr w:type="spellEnd"/>
      <w:r w:rsidRPr="0041615D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>
        <w:rPr>
          <w:rFonts w:ascii="Verdana" w:hAnsi="Verdana"/>
          <w:sz w:val="18"/>
          <w:szCs w:val="18"/>
        </w:rPr>
        <w:t>принцип</w:t>
      </w:r>
      <w:proofErr w:type="spellEnd"/>
      <w:r w:rsidRPr="0041615D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>
        <w:rPr>
          <w:rFonts w:ascii="Verdana" w:hAnsi="Verdana"/>
          <w:sz w:val="18"/>
          <w:szCs w:val="18"/>
        </w:rPr>
        <w:t>всички</w:t>
      </w:r>
      <w:proofErr w:type="spellEnd"/>
      <w:r w:rsidRPr="0041615D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>
        <w:rPr>
          <w:rFonts w:ascii="Verdana" w:hAnsi="Verdana"/>
          <w:sz w:val="18"/>
          <w:szCs w:val="18"/>
        </w:rPr>
        <w:t>вложители</w:t>
      </w:r>
      <w:proofErr w:type="spellEnd"/>
      <w:r w:rsidRPr="0041615D">
        <w:rPr>
          <w:rFonts w:ascii="Verdana" w:hAnsi="Verdana"/>
          <w:sz w:val="18"/>
          <w:szCs w:val="18"/>
        </w:rPr>
        <w:t xml:space="preserve">, </w:t>
      </w:r>
      <w:proofErr w:type="spellStart"/>
      <w:r w:rsidRPr="0041615D">
        <w:rPr>
          <w:rFonts w:ascii="Verdana" w:hAnsi="Verdana"/>
          <w:sz w:val="18"/>
          <w:szCs w:val="18"/>
        </w:rPr>
        <w:t>независимо</w:t>
      </w:r>
      <w:proofErr w:type="spellEnd"/>
      <w:r w:rsidRPr="0041615D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>
        <w:rPr>
          <w:rFonts w:ascii="Verdana" w:hAnsi="Verdana"/>
          <w:sz w:val="18"/>
          <w:szCs w:val="18"/>
        </w:rPr>
        <w:t>дали</w:t>
      </w:r>
      <w:proofErr w:type="spellEnd"/>
      <w:r w:rsidRPr="0041615D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>
        <w:rPr>
          <w:rFonts w:ascii="Verdana" w:hAnsi="Verdana"/>
          <w:sz w:val="18"/>
          <w:szCs w:val="18"/>
        </w:rPr>
        <w:t>са</w:t>
      </w:r>
      <w:proofErr w:type="spellEnd"/>
      <w:r w:rsidRPr="0041615D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>
        <w:rPr>
          <w:rFonts w:ascii="Verdana" w:hAnsi="Verdana"/>
          <w:sz w:val="18"/>
          <w:szCs w:val="18"/>
        </w:rPr>
        <w:t>физически</w:t>
      </w:r>
      <w:proofErr w:type="spellEnd"/>
      <w:r w:rsidRPr="0041615D">
        <w:rPr>
          <w:rFonts w:ascii="Verdana" w:hAnsi="Verdana"/>
          <w:sz w:val="18"/>
          <w:szCs w:val="18"/>
        </w:rPr>
        <w:t xml:space="preserve">, </w:t>
      </w:r>
      <w:proofErr w:type="spellStart"/>
      <w:r w:rsidRPr="0041615D">
        <w:rPr>
          <w:rFonts w:ascii="Verdana" w:hAnsi="Verdana"/>
          <w:sz w:val="18"/>
          <w:szCs w:val="18"/>
        </w:rPr>
        <w:t>или</w:t>
      </w:r>
      <w:proofErr w:type="spellEnd"/>
      <w:r w:rsidRPr="0041615D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>
        <w:rPr>
          <w:rFonts w:ascii="Verdana" w:hAnsi="Verdana"/>
          <w:sz w:val="18"/>
          <w:szCs w:val="18"/>
        </w:rPr>
        <w:t>юридически</w:t>
      </w:r>
      <w:proofErr w:type="spellEnd"/>
      <w:r w:rsidRPr="0041615D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>
        <w:rPr>
          <w:rFonts w:ascii="Verdana" w:hAnsi="Verdana"/>
          <w:sz w:val="18"/>
          <w:szCs w:val="18"/>
        </w:rPr>
        <w:t>лица</w:t>
      </w:r>
      <w:proofErr w:type="spellEnd"/>
      <w:r w:rsidRPr="0041615D">
        <w:rPr>
          <w:rFonts w:ascii="Verdana" w:hAnsi="Verdana"/>
          <w:sz w:val="18"/>
          <w:szCs w:val="18"/>
        </w:rPr>
        <w:t xml:space="preserve">, </w:t>
      </w:r>
      <w:proofErr w:type="spellStart"/>
      <w:r w:rsidRPr="0041615D">
        <w:rPr>
          <w:rFonts w:ascii="Verdana" w:hAnsi="Verdana"/>
          <w:sz w:val="18"/>
          <w:szCs w:val="18"/>
        </w:rPr>
        <w:t>са</w:t>
      </w:r>
      <w:proofErr w:type="spellEnd"/>
      <w:r w:rsidRPr="0041615D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>
        <w:rPr>
          <w:rFonts w:ascii="Verdana" w:hAnsi="Verdana"/>
          <w:sz w:val="18"/>
          <w:szCs w:val="18"/>
        </w:rPr>
        <w:t>защитени</w:t>
      </w:r>
      <w:proofErr w:type="spellEnd"/>
      <w:r w:rsidRPr="0041615D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>
        <w:rPr>
          <w:rFonts w:ascii="Verdana" w:hAnsi="Verdana"/>
          <w:sz w:val="18"/>
          <w:szCs w:val="18"/>
        </w:rPr>
        <w:t>чрез</w:t>
      </w:r>
      <w:proofErr w:type="spellEnd"/>
      <w:r w:rsidRPr="0041615D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>
        <w:rPr>
          <w:rFonts w:ascii="Verdana" w:hAnsi="Verdana"/>
          <w:sz w:val="18"/>
          <w:szCs w:val="18"/>
        </w:rPr>
        <w:t>схемите</w:t>
      </w:r>
      <w:proofErr w:type="spellEnd"/>
      <w:r w:rsidRPr="0041615D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>
        <w:rPr>
          <w:rFonts w:ascii="Verdana" w:hAnsi="Verdana"/>
          <w:sz w:val="18"/>
          <w:szCs w:val="18"/>
        </w:rPr>
        <w:t>за</w:t>
      </w:r>
      <w:proofErr w:type="spellEnd"/>
      <w:r w:rsidRPr="0041615D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>
        <w:rPr>
          <w:rFonts w:ascii="Verdana" w:hAnsi="Verdana"/>
          <w:sz w:val="18"/>
          <w:szCs w:val="18"/>
        </w:rPr>
        <w:t>гарантиране</w:t>
      </w:r>
      <w:proofErr w:type="spellEnd"/>
      <w:r w:rsidRPr="0041615D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>
        <w:rPr>
          <w:rFonts w:ascii="Verdana" w:hAnsi="Verdana"/>
          <w:sz w:val="18"/>
          <w:szCs w:val="18"/>
        </w:rPr>
        <w:t>на</w:t>
      </w:r>
      <w:proofErr w:type="spellEnd"/>
      <w:r w:rsidRPr="0041615D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>
        <w:rPr>
          <w:rFonts w:ascii="Verdana" w:hAnsi="Verdana"/>
          <w:sz w:val="18"/>
          <w:szCs w:val="18"/>
        </w:rPr>
        <w:t>влоговете</w:t>
      </w:r>
      <w:proofErr w:type="spellEnd"/>
      <w:r w:rsidRPr="0041615D">
        <w:rPr>
          <w:rFonts w:ascii="Verdana" w:hAnsi="Verdana"/>
          <w:sz w:val="18"/>
          <w:szCs w:val="18"/>
        </w:rPr>
        <w:t xml:space="preserve">. </w:t>
      </w:r>
      <w:proofErr w:type="spellStart"/>
      <w:r w:rsidRPr="0041615D">
        <w:rPr>
          <w:rFonts w:ascii="Verdana" w:hAnsi="Verdana"/>
          <w:sz w:val="18"/>
          <w:szCs w:val="18"/>
        </w:rPr>
        <w:t>Изключенията</w:t>
      </w:r>
      <w:proofErr w:type="spellEnd"/>
      <w:r w:rsidRPr="0041615D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>
        <w:rPr>
          <w:rFonts w:ascii="Verdana" w:hAnsi="Verdana"/>
          <w:sz w:val="18"/>
          <w:szCs w:val="18"/>
        </w:rPr>
        <w:t>за</w:t>
      </w:r>
      <w:proofErr w:type="spellEnd"/>
      <w:r w:rsidRPr="0041615D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>
        <w:rPr>
          <w:rFonts w:ascii="Verdana" w:hAnsi="Verdana"/>
          <w:sz w:val="18"/>
          <w:szCs w:val="18"/>
        </w:rPr>
        <w:t>определени</w:t>
      </w:r>
      <w:proofErr w:type="spellEnd"/>
      <w:r w:rsidRPr="0041615D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>
        <w:rPr>
          <w:rFonts w:ascii="Verdana" w:hAnsi="Verdana"/>
          <w:sz w:val="18"/>
          <w:szCs w:val="18"/>
        </w:rPr>
        <w:t>влогове</w:t>
      </w:r>
      <w:proofErr w:type="spellEnd"/>
      <w:r w:rsidRPr="0041615D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>
        <w:rPr>
          <w:rFonts w:ascii="Verdana" w:hAnsi="Verdana"/>
          <w:sz w:val="18"/>
          <w:szCs w:val="18"/>
        </w:rPr>
        <w:t>са</w:t>
      </w:r>
      <w:proofErr w:type="spellEnd"/>
      <w:r w:rsidRPr="0041615D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>
        <w:rPr>
          <w:rFonts w:ascii="Verdana" w:hAnsi="Verdana"/>
          <w:sz w:val="18"/>
          <w:szCs w:val="18"/>
        </w:rPr>
        <w:t>посочени</w:t>
      </w:r>
      <w:proofErr w:type="spellEnd"/>
      <w:r w:rsidRPr="0041615D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>
        <w:rPr>
          <w:rFonts w:ascii="Verdana" w:hAnsi="Verdana"/>
          <w:sz w:val="18"/>
          <w:szCs w:val="18"/>
        </w:rPr>
        <w:t>на</w:t>
      </w:r>
      <w:proofErr w:type="spellEnd"/>
      <w:r w:rsidRPr="0041615D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>
        <w:rPr>
          <w:rFonts w:ascii="Verdana" w:hAnsi="Verdana"/>
          <w:sz w:val="18"/>
          <w:szCs w:val="18"/>
        </w:rPr>
        <w:t>уебсайта</w:t>
      </w:r>
      <w:proofErr w:type="spellEnd"/>
      <w:r w:rsidRPr="0041615D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>
        <w:rPr>
          <w:rFonts w:ascii="Verdana" w:hAnsi="Verdana"/>
          <w:sz w:val="18"/>
          <w:szCs w:val="18"/>
        </w:rPr>
        <w:t>на</w:t>
      </w:r>
      <w:proofErr w:type="spellEnd"/>
      <w:r w:rsidRPr="0041615D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>
        <w:rPr>
          <w:rFonts w:ascii="Verdana" w:hAnsi="Verdana"/>
          <w:sz w:val="18"/>
          <w:szCs w:val="18"/>
        </w:rPr>
        <w:t>задължената</w:t>
      </w:r>
      <w:proofErr w:type="spellEnd"/>
      <w:r w:rsidRPr="0041615D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>
        <w:rPr>
          <w:rFonts w:ascii="Verdana" w:hAnsi="Verdana"/>
          <w:sz w:val="18"/>
          <w:szCs w:val="18"/>
        </w:rPr>
        <w:t>схема</w:t>
      </w:r>
      <w:proofErr w:type="spellEnd"/>
      <w:r w:rsidRPr="0041615D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>
        <w:rPr>
          <w:rFonts w:ascii="Verdana" w:hAnsi="Verdana"/>
          <w:sz w:val="18"/>
          <w:szCs w:val="18"/>
        </w:rPr>
        <w:t>за</w:t>
      </w:r>
      <w:proofErr w:type="spellEnd"/>
      <w:r w:rsidRPr="0041615D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>
        <w:rPr>
          <w:rFonts w:ascii="Verdana" w:hAnsi="Verdana"/>
          <w:sz w:val="18"/>
          <w:szCs w:val="18"/>
        </w:rPr>
        <w:t>гарантиране</w:t>
      </w:r>
      <w:proofErr w:type="spellEnd"/>
      <w:r w:rsidRPr="0041615D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>
        <w:rPr>
          <w:rFonts w:ascii="Verdana" w:hAnsi="Verdana"/>
          <w:sz w:val="18"/>
          <w:szCs w:val="18"/>
        </w:rPr>
        <w:t>на</w:t>
      </w:r>
      <w:proofErr w:type="spellEnd"/>
      <w:r w:rsidRPr="0041615D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>
        <w:rPr>
          <w:rFonts w:ascii="Verdana" w:hAnsi="Verdana"/>
          <w:sz w:val="18"/>
          <w:szCs w:val="18"/>
        </w:rPr>
        <w:t>влоговете</w:t>
      </w:r>
      <w:proofErr w:type="spellEnd"/>
      <w:r w:rsidRPr="0041615D">
        <w:rPr>
          <w:rFonts w:ascii="Verdana" w:hAnsi="Verdana"/>
          <w:sz w:val="18"/>
          <w:szCs w:val="18"/>
        </w:rPr>
        <w:t>.</w:t>
      </w:r>
    </w:p>
    <w:p w:rsidR="00556D22" w:rsidRPr="0041615D" w:rsidRDefault="00556D22" w:rsidP="00556D22">
      <w:pPr>
        <w:jc w:val="both"/>
        <w:rPr>
          <w:rFonts w:ascii="Verdana" w:hAnsi="Verdana"/>
          <w:sz w:val="18"/>
          <w:szCs w:val="18"/>
        </w:rPr>
      </w:pPr>
      <w:proofErr w:type="spellStart"/>
      <w:r w:rsidRPr="0041615D">
        <w:rPr>
          <w:rFonts w:ascii="Verdana" w:hAnsi="Verdana"/>
          <w:sz w:val="18"/>
          <w:szCs w:val="18"/>
        </w:rPr>
        <w:t>При</w:t>
      </w:r>
      <w:proofErr w:type="spellEnd"/>
      <w:r w:rsidRPr="0041615D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>
        <w:rPr>
          <w:rFonts w:ascii="Verdana" w:hAnsi="Verdana"/>
          <w:sz w:val="18"/>
          <w:szCs w:val="18"/>
        </w:rPr>
        <w:t>искане</w:t>
      </w:r>
      <w:proofErr w:type="spellEnd"/>
      <w:r w:rsidRPr="0041615D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>
        <w:rPr>
          <w:rFonts w:ascii="Verdana" w:hAnsi="Verdana"/>
          <w:sz w:val="18"/>
          <w:szCs w:val="18"/>
        </w:rPr>
        <w:t>от</w:t>
      </w:r>
      <w:proofErr w:type="spellEnd"/>
      <w:r w:rsidRPr="0041615D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>
        <w:rPr>
          <w:rFonts w:ascii="Verdana" w:hAnsi="Verdana"/>
          <w:sz w:val="18"/>
          <w:szCs w:val="18"/>
        </w:rPr>
        <w:t>Ваша</w:t>
      </w:r>
      <w:proofErr w:type="spellEnd"/>
      <w:r w:rsidRPr="0041615D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>
        <w:rPr>
          <w:rFonts w:ascii="Verdana" w:hAnsi="Verdana"/>
          <w:sz w:val="18"/>
          <w:szCs w:val="18"/>
        </w:rPr>
        <w:t>страна</w:t>
      </w:r>
      <w:proofErr w:type="spellEnd"/>
      <w:r w:rsidRPr="0041615D">
        <w:rPr>
          <w:rFonts w:ascii="Verdana" w:hAnsi="Verdana"/>
          <w:sz w:val="18"/>
          <w:szCs w:val="18"/>
        </w:rPr>
        <w:t xml:space="preserve"> „</w:t>
      </w:r>
      <w:proofErr w:type="spellStart"/>
      <w:r w:rsidRPr="0041615D">
        <w:rPr>
          <w:rFonts w:ascii="Verdana" w:hAnsi="Verdana"/>
          <w:sz w:val="18"/>
          <w:szCs w:val="18"/>
        </w:rPr>
        <w:t>Банка</w:t>
      </w:r>
      <w:proofErr w:type="spellEnd"/>
      <w:r w:rsidRPr="0041615D">
        <w:rPr>
          <w:rFonts w:ascii="Verdana" w:hAnsi="Verdana"/>
          <w:sz w:val="18"/>
          <w:szCs w:val="18"/>
        </w:rPr>
        <w:t xml:space="preserve"> </w:t>
      </w:r>
      <w:proofErr w:type="gramStart"/>
      <w:r w:rsidRPr="0041615D">
        <w:rPr>
          <w:rFonts w:ascii="Verdana" w:hAnsi="Verdana"/>
          <w:sz w:val="18"/>
          <w:szCs w:val="18"/>
        </w:rPr>
        <w:t xml:space="preserve">ДСК“ </w:t>
      </w:r>
      <w:bookmarkStart w:id="0" w:name="_GoBack"/>
      <w:bookmarkEnd w:id="0"/>
      <w:r w:rsidRPr="0041615D">
        <w:rPr>
          <w:rFonts w:ascii="Verdana" w:hAnsi="Verdana"/>
          <w:sz w:val="18"/>
          <w:szCs w:val="18"/>
        </w:rPr>
        <w:t>АД</w:t>
      </w:r>
      <w:proofErr w:type="gramEnd"/>
      <w:r w:rsidRPr="0041615D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>
        <w:rPr>
          <w:rFonts w:ascii="Verdana" w:hAnsi="Verdana"/>
          <w:sz w:val="18"/>
          <w:szCs w:val="18"/>
        </w:rPr>
        <w:t>ще</w:t>
      </w:r>
      <w:proofErr w:type="spellEnd"/>
      <w:r w:rsidRPr="0041615D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>
        <w:rPr>
          <w:rFonts w:ascii="Verdana" w:hAnsi="Verdana"/>
          <w:sz w:val="18"/>
          <w:szCs w:val="18"/>
        </w:rPr>
        <w:t>Ви</w:t>
      </w:r>
      <w:proofErr w:type="spellEnd"/>
      <w:r w:rsidRPr="0041615D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>
        <w:rPr>
          <w:rFonts w:ascii="Verdana" w:hAnsi="Verdana"/>
          <w:sz w:val="18"/>
          <w:szCs w:val="18"/>
        </w:rPr>
        <w:t>информира</w:t>
      </w:r>
      <w:proofErr w:type="spellEnd"/>
      <w:r w:rsidRPr="0041615D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>
        <w:rPr>
          <w:rFonts w:ascii="Verdana" w:hAnsi="Verdana"/>
          <w:sz w:val="18"/>
          <w:szCs w:val="18"/>
        </w:rPr>
        <w:t>дали</w:t>
      </w:r>
      <w:proofErr w:type="spellEnd"/>
      <w:r w:rsidRPr="0041615D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>
        <w:rPr>
          <w:rFonts w:ascii="Verdana" w:hAnsi="Verdana"/>
          <w:sz w:val="18"/>
          <w:szCs w:val="18"/>
        </w:rPr>
        <w:t>определени</w:t>
      </w:r>
      <w:proofErr w:type="spellEnd"/>
      <w:r w:rsidRPr="0041615D">
        <w:rPr>
          <w:rFonts w:ascii="Verdana" w:hAnsi="Verdana"/>
          <w:sz w:val="18"/>
          <w:szCs w:val="18"/>
        </w:rPr>
        <w:t xml:space="preserve"> </w:t>
      </w:r>
      <w:proofErr w:type="spellStart"/>
      <w:r w:rsidRPr="0041615D">
        <w:rPr>
          <w:rFonts w:ascii="Verdana" w:hAnsi="Verdana"/>
          <w:sz w:val="18"/>
          <w:szCs w:val="18"/>
        </w:rPr>
        <w:t>п</w:t>
      </w:r>
      <w:r>
        <w:rPr>
          <w:rFonts w:ascii="Verdana" w:hAnsi="Verdana"/>
          <w:sz w:val="18"/>
          <w:szCs w:val="18"/>
        </w:rPr>
        <w:t>родукти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са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гарантирани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или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не</w:t>
      </w:r>
      <w:proofErr w:type="spellEnd"/>
      <w:r>
        <w:rPr>
          <w:rFonts w:ascii="Verdana" w:hAnsi="Verdana"/>
          <w:sz w:val="18"/>
          <w:szCs w:val="18"/>
        </w:rPr>
        <w:t>.</w:t>
      </w:r>
    </w:p>
    <w:p w:rsidR="00556D22" w:rsidRDefault="00556D22" w:rsidP="00556D22"/>
    <w:p w:rsidR="0055490F" w:rsidRDefault="006335D4"/>
    <w:p w:rsidR="009633F7" w:rsidRDefault="009633F7"/>
    <w:p w:rsidR="00BD027B" w:rsidRDefault="00BD027B"/>
    <w:p w:rsidR="00BD027B" w:rsidRDefault="00BD027B"/>
    <w:p w:rsidR="00BD027B" w:rsidRDefault="00BD027B"/>
    <w:p w:rsidR="00BD027B" w:rsidRDefault="00BD027B"/>
    <w:p w:rsidR="00BD027B" w:rsidRDefault="00BD027B"/>
    <w:p w:rsidR="00BD027B" w:rsidRDefault="00BD027B"/>
    <w:p w:rsidR="00BD027B" w:rsidRDefault="00BD027B"/>
    <w:p w:rsidR="00BD027B" w:rsidRDefault="00BD027B"/>
    <w:p w:rsidR="00BD027B" w:rsidRDefault="00BD027B"/>
    <w:p w:rsidR="00BD027B" w:rsidRDefault="00BD027B"/>
    <w:p w:rsidR="00BD027B" w:rsidRDefault="00BD027B"/>
    <w:p w:rsidR="00BD027B" w:rsidRDefault="00BD027B"/>
    <w:p w:rsidR="00BD027B" w:rsidRDefault="00BD027B"/>
    <w:p w:rsidR="00BD027B" w:rsidRDefault="00BD027B"/>
    <w:p w:rsidR="00BD027B" w:rsidRDefault="00BD027B"/>
    <w:p w:rsidR="00BD027B" w:rsidRDefault="00BD027B"/>
    <w:p w:rsidR="00BD027B" w:rsidRDefault="00BD027B"/>
    <w:p w:rsidR="00BD027B" w:rsidRDefault="00BD027B"/>
    <w:p w:rsidR="00BD027B" w:rsidRPr="008112CA" w:rsidRDefault="00BD027B" w:rsidP="00BD027B">
      <w:pPr>
        <w:pStyle w:val="NoSpacing"/>
        <w:rPr>
          <w:rFonts w:ascii="Verdana" w:hAnsi="Verdana"/>
          <w:b/>
          <w:color w:val="FFFFFF" w:themeColor="background1"/>
          <w:sz w:val="18"/>
          <w:szCs w:val="18"/>
        </w:rPr>
      </w:pPr>
      <w:r w:rsidRPr="008112CA">
        <w:rPr>
          <w:rFonts w:ascii="Verdana" w:hAnsi="Verdana"/>
          <w:b/>
          <w:color w:val="FFFFFF" w:themeColor="background1"/>
          <w:sz w:val="18"/>
          <w:szCs w:val="18"/>
        </w:rPr>
        <w:t>ИНФОРМАЦИОНЕН БЮЛЕТИН ЗА ВЛОЖИТЕЛИТЕ</w:t>
      </w:r>
    </w:p>
    <w:p w:rsidR="00BD027B" w:rsidRPr="008112CA" w:rsidRDefault="00BD027B" w:rsidP="00BD027B">
      <w:pPr>
        <w:pStyle w:val="NoSpacing"/>
        <w:rPr>
          <w:rFonts w:ascii="Verdana" w:hAnsi="Verdana"/>
          <w:b/>
          <w:color w:val="FFFFFF" w:themeColor="background1"/>
          <w:sz w:val="18"/>
          <w:szCs w:val="18"/>
        </w:rPr>
      </w:pPr>
      <w:r w:rsidRPr="008112CA">
        <w:rPr>
          <w:rFonts w:ascii="Verdana" w:hAnsi="Verdana"/>
          <w:b/>
          <w:color w:val="FFFFFF" w:themeColor="background1"/>
          <w:sz w:val="18"/>
          <w:szCs w:val="18"/>
        </w:rPr>
        <w:t>ИНФОРМАЦИОНЕН БЮЛЕТИН ЗА ВЛОЖИТЕЛИТЕ</w:t>
      </w:r>
    </w:p>
    <w:p w:rsidR="00BD027B" w:rsidRDefault="00BD027B"/>
    <w:sectPr w:rsidR="00BD027B" w:rsidSect="005F2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5D4" w:rsidRDefault="006335D4" w:rsidP="00556D22">
      <w:pPr>
        <w:spacing w:after="0" w:line="240" w:lineRule="auto"/>
      </w:pPr>
      <w:r>
        <w:separator/>
      </w:r>
    </w:p>
  </w:endnote>
  <w:endnote w:type="continuationSeparator" w:id="0">
    <w:p w:rsidR="006335D4" w:rsidRDefault="006335D4" w:rsidP="00556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EFE" w:rsidRDefault="00844E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EFE" w:rsidRDefault="00844E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EFE" w:rsidRDefault="00844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5D4" w:rsidRDefault="006335D4" w:rsidP="00556D22">
      <w:pPr>
        <w:spacing w:after="0" w:line="240" w:lineRule="auto"/>
      </w:pPr>
      <w:r>
        <w:separator/>
      </w:r>
    </w:p>
  </w:footnote>
  <w:footnote w:type="continuationSeparator" w:id="0">
    <w:p w:rsidR="006335D4" w:rsidRDefault="006335D4" w:rsidP="00556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EFE" w:rsidRDefault="00844E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EFE" w:rsidRDefault="00844EF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FF4638" wp14:editId="5135BCBE">
          <wp:simplePos x="0" y="0"/>
          <wp:positionH relativeFrom="margin">
            <wp:align>left</wp:align>
          </wp:positionH>
          <wp:positionV relativeFrom="page">
            <wp:posOffset>159385</wp:posOffset>
          </wp:positionV>
          <wp:extent cx="1231265" cy="545465"/>
          <wp:effectExtent l="0" t="0" r="6985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54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EFE" w:rsidRDefault="00844E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D22"/>
    <w:rsid w:val="000706CB"/>
    <w:rsid w:val="00131E46"/>
    <w:rsid w:val="00556D22"/>
    <w:rsid w:val="006335D4"/>
    <w:rsid w:val="00794CB5"/>
    <w:rsid w:val="008112CA"/>
    <w:rsid w:val="00844EFE"/>
    <w:rsid w:val="009633F7"/>
    <w:rsid w:val="009E7E7D"/>
    <w:rsid w:val="00B042CB"/>
    <w:rsid w:val="00BD027B"/>
    <w:rsid w:val="00C1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9C983"/>
  <w15:docId w15:val="{CBE637C5-561D-4920-B8C7-DB4BFAEE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6D22"/>
    <w:pPr>
      <w:spacing w:after="0" w:line="240" w:lineRule="auto"/>
    </w:pPr>
    <w:rPr>
      <w:rFonts w:ascii="Calibri" w:eastAsia="Times New Roman" w:hAnsi="Calibri" w:cs="Times New Roman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44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EFE"/>
  </w:style>
  <w:style w:type="paragraph" w:styleId="Footer">
    <w:name w:val="footer"/>
    <w:basedOn w:val="Normal"/>
    <w:link w:val="FooterChar"/>
    <w:uiPriority w:val="99"/>
    <w:unhideWhenUsed/>
    <w:rsid w:val="00844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Template xmlns="urn:microsoft-crm/document-template/vrp_retailcustomerenrollment/10251/">
  <vrp_retailcustomerenrollment xmlns="">
    <createdby>createdby</createdby>
    <createdbyname>createdbyname</createdbyname>
    <createdbyyominame>createdbyyominame</createdbyyominame>
    <createdon>createdon</createdon>
    <createdonbehalfby>createdonbehalfby</createdonbehalfby>
    <createdonbehalfbyname>createdonbehalfbyname</createdonbehalfbyname>
    <createdonbehalfbyyominame>createdonbehalfbyyominame</createdonbehalfbyyominame>
    <entityimage>entityimage</entityimage>
    <entityimage_timestamp>entityimage_timestamp</entityimage_timestamp>
    <entityimage_url>entityimage_url</entityimage_url>
    <entityimageid>entityimageid</entityimageid>
    <exchangerate>exchangerate</exchangerate>
    <importsequencenumber>importsequencenumber</importsequencenumber>
    <modifiedby>modifiedby</modifiedby>
    <modifiedbyname>modifiedbyname</modifiedbyname>
    <modifiedbyyominame>modifiedbyyominame</modifiedbyyominame>
    <modifiedon>modifiedon</modifiedon>
    <modifiedonbehalfby>modifiedonbehalfby</modifiedonbehalfby>
    <modifiedonbehalfbyname>modifiedonbehalfbyname</modifiedonbehalfbyname>
    <modifiedonbehalfbyyominame>modifiedonbehalfbyyominame</modifiedonbehalfbyyominame>
    <overriddencreatedon>overriddencreatedon</overriddencreatedon>
    <ownerid>ownerid</ownerid>
    <owneriddsc>owneriddsc</owneriddsc>
    <owneridname>owneridname</owneridname>
    <owneridtype>owneridtype</owneridtype>
    <owneridyominame>owneridyominame</owneridyominame>
    <owningbusinessunit>owningbusinessunit</owningbusinessunit>
    <owningteam>owningteam</owningteam>
    <owninguser>owninguser</owninguser>
    <processid>processid</processid>
    <stageid>stageid</stageid>
    <statecode>statecode</statecode>
    <statuscode>statuscode</statuscode>
    <timezoneruleversionnumber>timezoneruleversionnumber</timezoneruleversionnumber>
    <transactioncurrencyid>transactioncurrencyid</transactioncurrencyid>
    <transactioncurrencyidname>transactioncurrencyidname</transactioncurrencyidname>
    <traversedpath>traversedpath</traversedpath>
    <utcconversiontimezonecode>utcconversiontimezonecode</utcconversiontimezonecode>
    <versionnumber>versionnumber</versionnumber>
    <vrp_3dpasswordforcard>vrp_3dpasswordforcard</vrp_3dpasswordforcard>
    <vrp_accountaddressbuildingnameflat>vrp_accountaddressbuildingnameflat</vrp_accountaddressbuildingnameflat>
    <vrp_accountaddresscity>vrp_accountaddresscity</vrp_accountaddresscity>
    <vrp_accountaddresscityname>vrp_accountaddresscityname</vrp_accountaddresscityname>
    <vrp_accountaddresscountry>vrp_accountaddresscountry</vrp_accountaddresscountry>
    <vrp_accountaddresscountryname>vrp_accountaddresscountryname</vrp_accountaddresscountryname>
    <vrp_accountaddressflatvillano>vrp_accountaddressflatvillano</vrp_accountaddressflatvillano>
    <vrp_accountaddresspobox>vrp_accountaddresspobox</vrp_accountaddresspobox>
    <vrp_accountaddressstreetnameno>vrp_accountaddressstreetnameno</vrp_accountaddressstreetnameno>
    <vrp_accountadresszipcode>vrp_accountadresszipcode</vrp_accountadresszipcode>
    <vrp_accountclass>vrp_accountclass</vrp_accountclass>
    <vrp_accountcurrency>vrp_accountcurrency</vrp_accountcurrency>
    <vrp_accountcurrencyname>vrp_accountcurrencyname</vrp_accountcurrencyname>
    <vrp_accountno>vrp_accountno</vrp_accountno>
    <vrp_accountnumber>vrp_accountnumber</vrp_accountnumber>
    <vrp_accountoperationtype>vrp_accountoperationtype</vrp_accountoperationtype>
    <vrp_accountproduct>vrp_accountproduct</vrp_accountproduct>
    <vrp_accountproductname>vrp_accountproductname</vrp_accountproductname>
    <vrp_accountremarks>vrp_accountremarks</vrp_accountremarks>
    <vrp_accountstatus>vrp_accountstatus</vrp_accountstatus>
    <vrp_actofbirthnonid>vrp_actofbirthnonid</vrp_actofbirthnonid>
    <vrp_additionalincome>vrp_additionalincome</vrp_additionalincome>
    <vrp_additionalincome_base>vrp_additionalincome_base</vrp_additionalincome_base>
    <vrp_address1_addresstype>vrp_address1_addresstype</vrp_address1_addresstype>
    <vrp_address2addresstype>vrp_address2addresstype</vrp_address2addresstype>
    <vrp_alertingemailaddress>vrp_alertingemailaddress</vrp_alertingemailaddress>
    <vrp_alertingmobileno>vrp_alertingmobileno</vrp_alertingmobileno>
    <vrp_amlapprovalqueue>vrp_amlapprovalqueue</vrp_amlapprovalqueue>
    <vrp_amlapprovalqueuename>vrp_amlapprovalqueuename</vrp_amlapprovalqueuename>
    <vrp_anniversary>vrp_anniversary</vrp_anniversary>
    <vrp_applicationcancelled>vrp_applicationcancelled</vrp_applicationcancelled>
    <vrp_applicationno>vrp_applicationno</vrp_applicationno>
    <vrp_applicationstage>vrp_applicationstage</vrp_applicationstage>
    <vrp_applicationtype>vrp_applicationtype</vrp_applicationtype>
    <vrp_applicationtypename>vrp_applicationtypename</vrp_applicationtypename>
    <vrp_autoloanproduct>vrp_autoloanproduct</vrp_autoloanproduct>
    <vrp_autoloanproductname>vrp_autoloanproductname</vrp_autoloanproductname>
    <vrp_beneficiary>vrp_beneficiary</vrp_beneficiary>
    <vrp_birthcertificate>vrp_birthcertificate</vrp_birthcertificate>
    <vrp_birthcountry>vrp_birthcountry</vrp_birthcountry>
    <vrp_birthcountryname>vrp_birthcountryname</vrp_birthcountryname>
    <vrp_branch>vrp_branch</vrp_branch>
    <vrp_branchname>vrp_branchname</vrp_branchname>
    <vrp_branchno>vrp_branchno</vrp_branchno>
    <vrp_branchofficer>vrp_branchofficer</vrp_branchofficer>
    <vrp_branchofficercorrections>vrp_branchofficercorrections</vrp_branchofficercorrections>
    <vrp_branchofficername>vrp_branchofficername</vrp_branchofficername>
    <vrp_branchofficeryominame>vrp_branchofficeryominame</vrp_branchofficeryominame>
    <vrp_branchsignature>vrp_branchsignature</vrp_branchsignature>
    <vrp_brn>vrp_brn</vrp_brn>
    <vrp_callingpreference>vrp_callingpreference</vrp_callingpreference>
    <vrp_cardholder>vrp_cardholder</vrp_cardholder>
    <vrp_cardlimit>vrp_cardlimit</vrp_cardlimit>
    <vrp_cardlimit_base>vrp_cardlimit_base</vrp_cardlimit_base>
    <vrp_cardmask>vrp_cardmask</vrp_cardmask>
    <vrp_carownership>vrp_carownership</vrp_carownership>
    <vrp_cashtransactions>vrp_cashtransactions</vrp_cashtransactions>
    <vrp_cautionlist>vrp_cautionlist</vrp_cautionlist>
    <vrp_ccmdflag>vrp_ccmdflag</vrp_ccmdflag>
    <vrp_ccopportunity>vrp_ccopportunity</vrp_ccopportunity>
    <vrp_ccopportunityname>vrp_ccopportunityname</vrp_ccopportunityname>
    <vrp_centralbankrating>vrp_centralbankrating</vrp_centralbankrating>
    <vrp_chargestartdate>vrp_chargestartdate</vrp_chargestartdate>
    <vrp_checklistapproval>vrp_checklistapproval</vrp_checklistapproval>
    <vrp_checkliststatus>vrp_checkliststatus</vrp_checkliststatus>
    <vrp_chequebookcase>vrp_chequebookcase</vrp_chequebookcase>
    <vrp_chequebookcasename>vrp_chequebookcasename</vrp_chequebookcasename>
    <vrp_chequebookdeliveryaddress>vrp_chequebookdeliveryaddress</vrp_chequebookdeliveryaddress>
    <vrp_chequebookdeliverybranch>vrp_chequebookdeliverybranch</vrp_chequebookdeliverybranch>
    <vrp_chequebookdeliverybranchname>vrp_chequebookdeliverybranchname</vrp_chequebookdeliverybranchname>
    <vrp_chequebookdeliveryoption>vrp_chequebookdeliveryoption</vrp_chequebookdeliveryoption>
    <vrp_chequebookremarks>vrp_chequebookremarks</vrp_chequebookremarks>
    <vrp_chequebookrequired>vrp_chequebookrequired</vrp_chequebookrequired>
    <vrp_chooseproductgroup>vrp_chooseproductgroup</vrp_chooseproductgroup>
    <vrp_chooseproductgroupname>vrp_chooseproductgroupname</vrp_chooseproductgroupname>
    <vrp_choosetypeofaccount>vrp_choosetypeofaccount</vrp_choosetypeofaccount>
    <vrp_choosetypeofaccountname>vrp_choosetypeofaccountname</vrp_choosetypeofaccountname>
    <vrp_cifnumber>vrp_cifnumber</vrp_cifnumber>
    <vrp_city>vrp_city</vrp_city>
    <vrp_cityaddress2>vrp_cityaddress2</vrp_cityaddress2>
    <vrp_cityaddress2name>vrp_cityaddress2name</vrp_cityaddress2name>
    <vrp_cityname>vrp_cityname</vrp_cityname>
    <vrp_codepart5taxcountryres>vrp_codepart5taxcountryres</vrp_codepart5taxcountryres>
    <vrp_codepart8taxcountryres>vrp_codepart8taxcountryres</vrp_codepart8taxcountryres>
    <vrp_commissions>vrp_commissions</vrp_commissions>
    <vrp_companyname>vrp_companyname</vrp_companyname>
    <vrp_complianceofficer>vrp_complianceofficer</vrp_complianceofficer>
    <vrp_complianceofficername>vrp_complianceofficername</vrp_complianceofficername>
    <vrp_complianceofficeryominame>vrp_complianceofficeryominame</vrp_complianceofficeryominame>
    <vrp_consumerloan>vrp_consumerloan</vrp_consumerloan>
    <vrp_copypermanentaddress>vrp_copypermanentaddress</vrp_copypermanentaddress>
    <vrp_copypermanentaddress2>vrp_copypermanentaddress2</vrp_copypermanentaddress2>
    <vrp_correspondanceaddress>vrp_correspondanceaddress</vrp_correspondanceaddress>
    <vrp_correspondancecity>vrp_correspondancecity</vrp_correspondancecity>
    <vrp_correspondancepostcode>vrp_correspondancepostcode</vrp_correspondancepostcode>
    <vrp_correspondancepostcodename>vrp_correspondancepostcodename</vrp_correspondancepostcodename>
    <vrp_correspondancepostcodetext>vrp_correspondancepostcodetext</vrp_correspondancepostcodetext>
    <vrp_correspondencedistrict>vrp_correspondencedistrict</vrp_correspondencedistrict>
    <vrp_correspondencedistrictname>vrp_correspondencedistrictname</vrp_correspondencedistrictname>
    <vrp_correspondenceregiontext>vrp_correspondenceregiontext</vrp_correspondenceregiontext>
    <vrp_country>vrp_country</vrp_country>
    <vrp_countryfortaxpurpose>vrp_countryfortaxpurpose</vrp_countryfortaxpurpose>
    <vrp_countryfortaxpurposename>vrp_countryfortaxpurposename</vrp_countryfortaxpurposename>
    <vrp_countryname>vrp_countryname</vrp_countryname>
    <vrp_creditcarddeliveryaddress>vrp_creditcarddeliveryaddress</vrp_creditcarddeliveryaddress>
    <vrp_creditcarddeliverybranch>vrp_creditcarddeliverybranch</vrp_creditcarddeliverybranch>
    <vrp_creditcarddeliverybranchname>vrp_creditcarddeliverybranchname</vrp_creditcarddeliverybranchname>
    <vrp_creditcarddeliveryoption>vrp_creditcarddeliveryoption</vrp_creditcarddeliveryoption>
    <vrp_creditcardexpiry>vrp_creditcardexpiry</vrp_creditcardexpiry>
    <vrp_creditcardproduct>vrp_creditcardproduct</vrp_creditcardproduct>
    <vrp_creditcardproductname>vrp_creditcardproductname</vrp_creditcardproductname>
    <vrp_creditcardtodebit>vrp_creditcardtodebit</vrp_creditcardtodebit>
    <vrp_currentaddresscountrycode>vrp_currentaddresscountrycode</vrp_currentaddresscountrycode>
    <vrp_currentaddresscountrycodename>vrp_currentaddresscountrycodename</vrp_currentaddresscountrycodename>
    <vrp_currentaddressfulladdressline>vrp_currentaddressfulladdressline</vrp_currentaddressfulladdressline>
    <vrp_currentaddressplace>vrp_currentaddressplace</vrp_currentaddressplace>
    <vrp_currentaddressplaceforeign>vrp_currentaddressplaceforeign</vrp_currentaddressplaceforeign>
    <vrp_currentaddressplacename>vrp_currentaddressplacename</vrp_currentaddressplacename>
    <vrp_currentaddresspostalcode>vrp_currentaddresspostalcode</vrp_currentaddresspostalcode>
    <vrp_currentaddresspostalcodeforeign>vrp_currentaddresspostalcodeforeign</vrp_currentaddresspostalcodeforeign>
    <vrp_currentaddresspostalcodename>vrp_currentaddresspostalcodename</vrp_currentaddresspostalcodename>
    <vrp_currentaddressregion>vrp_currentaddressregion</vrp_currentaddressregion>
    <vrp_currentaddressregionforeign>vrp_currentaddressregionforeign</vrp_currentaddressregionforeign>
    <vrp_currentaddressregionname>vrp_currentaddressregionname</vrp_currentaddressregionname>
    <vrp_currenttab>vrp_currenttab</vrp_currenttab>
    <vrp_customer>vrp_customer</vrp_customer>
    <vrp_customercategory>vrp_customercategory</vrp_customercategory>
    <vrp_customercategoryname>vrp_customercategoryname</vrp_customercategoryname>
    <vrp_customerconstitution>vrp_customerconstitution</vrp_customerconstitution>
    <vrp_customerconstitutionname>vrp_customerconstitutionname</vrp_customerconstitutionname>
    <vrp_customeridnumber>vrp_customeridnumber</vrp_customeridnumber>
    <vrp_customeridtype>vrp_customeridtype</vrp_customeridtype>
    <vrp_customeridtypename>vrp_customeridtypename</vrp_customeridtypename>
    <vrp_customername>vrp_customername</vrp_customername>
    <vrp_customersegment>vrp_customersegment</vrp_customersegment>
    <vrp_customersegmentname>vrp_customersegmentname</vrp_customersegmentname>
    <vrp_customersince>vrp_customersince</vrp_customersince>
    <vrp_customersubsegmentid>vrp_customersubsegmentid</vrp_customersubsegmentid>
    <vrp_customersubsegmentidname>vrp_customersubsegmentidname</vrp_customersubsegmentidname>
    <vrp_customertypecode>vrp_customertypecode</vrp_customertypecode>
    <vrp_customeryominame>vrp_customeryominame</vrp_customeryominame>
    <vrp_dateofbirthcustomer>vrp_dateofbirthcustomer</vrp_dateofbirthcustomer>
    <vrp_dateofbirthgreg>vrp_dateofbirthgreg</vrp_dateofbirthgreg>
    <vrp_dateofbirthhijri>vrp_dateofbirthhijri</vrp_dateofbirthhijri>
    <vrp_dateofdopkcompletion>vrp_dateofdopkcompletion</vrp_dateofdopkcompletion>
    <vrp_dateoffeeswaived>vrp_dateoffeeswaived</vrp_dateoffeeswaived>
    <vrp_dateofjoining>vrp_dateofjoining</vrp_dateofjoining>
    <vrp_dateofjoininggreg>vrp_dateofjoininggreg</vrp_dateofjoininggreg>
    <vrp_dateofjoininghijri>vrp_dateofjoininghijri</vrp_dateofjoininghijri>
    <vrp_debitcardcase>vrp_debitcardcase</vrp_debitcardcase>
    <vrp_debitcardcasename>vrp_debitcardcasename</vrp_debitcardcasename>
    <vrp_debitcarddeliveryaddress>vrp_debitcarddeliveryaddress</vrp_debitcarddeliveryaddress>
    <vrp_debitcarddeliverybranch>vrp_debitcarddeliverybranch</vrp_debitcarddeliverybranch>
    <vrp_debitcarddeliverybranchname>vrp_debitcarddeliverybranchname</vrp_debitcarddeliverybranchname>
    <vrp_debitcarddeliveryoption>vrp_debitcarddeliveryoption</vrp_debitcarddeliveryoption>
    <vrp_debitcardexpiry>vrp_debitcardexpiry</vrp_debitcardexpiry>
    <vrp_debitcardoption>vrp_debitcardoption</vrp_debitcardoption>
    <vrp_debitcardremarks>vrp_debitcardremarks</vrp_debitcardremarks>
    <vrp_debitcardrequired>vrp_debitcardrequired</vrp_debitcardrequired>
    <vrp_debitcardtype>vrp_debitcardtype</vrp_debitcardtype>
    <vrp_debitcardtypename>vrp_debitcardtypename</vrp_debitcardtypename>
    <vrp_deceased>vrp_deceased</vrp_deceased>
    <vrp_deceaseddate>vrp_deceaseddate</vrp_deceaseddate>
    <vrp_defaultaccount>vrp_defaultaccount</vrp_defaultaccount>
    <vrp_defaultaccountname>vrp_defaultaccountname</vrp_defaultaccountname>
    <vrp_deliverystatement>vrp_deliverystatement</vrp_deliverystatement>
    <vrp_depositingfunds>vrp_depositingfunds</vrp_depositingfunds>
    <vrp_district>vrp_district</vrp_district>
    <vrp_districtname>vrp_districtname</vrp_districtname>
    <vrp_dividens>vrp_dividens</vrp_dividens>
    <vrp_divisionaddress>vrp_divisionaddress</vrp_divisionaddress>
    <vrp_dmuapproval>vrp_dmuapproval</vrp_dmuapproval>
    <vrp_dmuofficer>vrp_dmuofficer</vrp_dmuofficer>
    <vrp_dmuofficername>vrp_dmuofficername</vrp_dmuofficername>
    <vrp_dmuofficeryominame>vrp_dmuofficeryominame</vrp_dmuofficeryominame>
    <vrp_documentidno>vrp_documentidno</vrp_documentidno>
    <vrp_documentscollected>vrp_documentscollected</vrp_documentscollected>
    <vrp_donotallowbulkmails>vrp_donotallowbulkmails</vrp_donotallowbulkmails>
    <vrp_donotallowdirectchannels>vrp_donotallowdirectchannels</vrp_donotallowdirectchannels>
    <vrp_donotallowemails>vrp_donotallowemails</vrp_donotallowemails>
    <vrp_donotallowfaxes>vrp_donotallowfaxes</vrp_donotallowfaxes>
    <vrp_donotallowmails>vrp_donotallowmails</vrp_donotallowmails>
    <vrp_donotallowphonecalls>vrp_donotallowphonecalls</vrp_donotallowphonecalls>
    <vrp_dopkaddress>vrp_dopkaddress</vrp_dopkaddress>
    <vrp_dopkaddress2>vrp_dopkaddress2</vrp_dopkaddress2>
    <vrp_dopkaddress3>vrp_dopkaddress3</vrp_dopkaddress3>
    <vrp_dopkaddress4>vrp_dopkaddress4</vrp_dopkaddress4>
    <vrp_dopkaddress5>vrp_dopkaddress5</vrp_dopkaddress5>
    <vrp_dopkstatus>vrp_dopkstatus</vrp_dopkstatus>
    <vrp_dopktaxnumber2>vrp_dopktaxnumber2</vrp_dopktaxnumber2>
    <vrp_dopktaxnumber3>vrp_dopktaxnumber3</vrp_dopktaxnumber3>
    <vrp_dopktaxnumber4>vrp_dopktaxnumber4</vrp_dopktaxnumber4>
    <vrp_dopktaxnumber5>vrp_dopktaxnumber5</vrp_dopktaxnumber5>
    <vrp_dopkzipcode1>vrp_dopkzipcode1</vrp_dopkzipcode1>
    <vrp_dopkzipcode2>vrp_dopkzipcode2</vrp_dopkzipcode2>
    <vrp_dopkzipcode3>vrp_dopkzipcode3</vrp_dopkzipcode3>
    <vrp_dopkzipcode4>vrp_dopkzipcode4</vrp_dopkzipcode4>
    <vrp_dopkzipcode5>vrp_dopkzipcode5</vrp_dopkzipcode5>
    <vrp_drivinglicense>vrp_drivinglicense</vrp_drivinglicense>
    <vrp_dskdirectoption>vrp_dskdirectoption</vrp_dskdirectoption>
    <vrp_dualcitizenshipcountry>vrp_dualcitizenshipcountry</vrp_dualcitizenshipcountry>
    <vrp_dualcitizenshipcountryname>vrp_dualcitizenshipcountryname</vrp_dualcitizenshipcountryname>
    <vrp_economicsector>vrp_economicsector</vrp_economicsector>
    <vrp_economicsectorname>vrp_economicsectorname</vrp_economicsectorname>
    <vrp_eformreferencenumber>vrp_eformreferencenumber</vrp_eformreferencenumber>
    <vrp_emailaddress>vrp_emailaddress</vrp_emailaddress>
    <vrp_embossingname>vrp_embossingname</vrp_embossingname>
    <vrp_employeeno>vrp_employeeno</vrp_employeeno>
    <vrp_employer>vrp_employer</vrp_employer>
    <vrp_employercontact>vrp_employercontact</vrp_employercontact>
    <vrp_employmentstatus>vrp_employmentstatus</vrp_employmentstatus>
    <vrp_employmentstatusname>vrp_employmentstatusname</vrp_employmentstatusname>
    <vrp_enablecancel>vrp_enablecancel</vrp_enablecancel>
    <vrp_enablegeneratecif>vrp_enablegeneratecif</vrp_enablegeneratecif>
    <vrp_enablenext>vrp_enablenext</vrp_enablenext>
    <vrp_enableprevious>vrp_enableprevious</vrp_enableprevious>
    <vrp_enableprintapplication>vrp_enableprintapplication</vrp_enableprintapplication>
    <vrp_enablereservecif>vrp_enablereservecif</vrp_enablereservecif>
    <vrp_enablesave>vrp_enablesave</vrp_enablesave>
    <vrp_enablesavedata>vrp_enablesavedata</vrp_enablesavedata>
    <vrp_enablesubmit>vrp_enablesubmit</vrp_enablesubmit>
    <vrp_enablesystemcheck>vrp_enablesystemcheck</vrp_enablesystemcheck>
    <vrp_envelopenumber>vrp_envelopenumber</vrp_envelopenumber>
    <vrp_esigningstatus>vrp_esigningstatus</vrp_esigningstatus>
    <vrp_existingcustomer>vrp_existingcustomer</vrp_existingcustomer>
    <vrp_existingrefree>vrp_existingrefree</vrp_existingrefree>
    <vrp_existingrefree2>vrp_existingrefree2</vrp_existingrefree2>
    <vrp_expectedmonthlydeposits>vrp_expectedmonthlydeposits</vrp_expectedmonthlydeposits>
    <vrp_expectedmonthlydeposits_base>vrp_expectedmonthlydeposits_base</vrp_expectedmonthlydeposits_base>
    <vrp_expectedmonthlywithdrawals>vrp_expectedmonthlywithdrawals</vrp_expectedmonthlywithdrawals>
    <vrp_expectedmonthlywithdrawals_base>vrp_expectedmonthlywithdrawals_base</vrp_expectedmonthlywithdrawals_base>
    <vrp_expirydateofdopkdecleration>vrp_expirydateofdopkdecleration</vrp_expirydateofdopkdecleration>
    <vrp_expressissuance>vrp_expressissuance</vrp_expressissuance>
    <vrp_familyname>vrp_familyname</vrp_familyname>
    <vrp_familynamear>vrp_familynamear</vrp_familynamear>
    <vrp_familystatuscode>vrp_familystatuscode</vrp_familystatuscode>
    <vrp_fatcagiin>vrp_fatcagiin</vrp_fatcagiin>
    <vrp_fatcaidentified>vrp_fatcaidentified</vrp_fatcaidentified>
    <vrp_fatcataxpurpose>vrp_fatcataxpurpose</vrp_fatcataxpurpose>
    <vrp_fathersname>vrp_fathersname</vrp_fathersname>
    <vrp_fathersnamear>vrp_fathersnamear</vrp_fathersnamear>
    <vrp_faxindemnity>vrp_faxindemnity</vrp_faxindemnity>
    <vrp_faxno>vrp_faxno</vrp_faxno>
    <vrp_fdwithholding>vrp_fdwithholding</vrp_fdwithholding>
    <vrp_financetype>vrp_financetype</vrp_financetype>
    <vrp_firstname>vrp_firstname</vrp_firstname>
    <vrp_firstnamear>vrp_firstnamear</vrp_firstnamear>
    <vrp_firstnamels>vrp_firstnamels</vrp_firstnamels>
    <vrp_fixeddepositproduct>vrp_fixeddepositproduct</vrp_fixeddepositproduct>
    <vrp_fixeddepositproductname>vrp_fixeddepositproductname</vrp_fixeddepositproductname>
    <vrp_flatvillanohome>vrp_flatvillanohome</vrp_flatvillanohome>
    <vrp_flatvillaoffice>vrp_flatvillaoffice</vrp_flatvillaoffice>
    <vrp_focusfield>vrp_focusfield</vrp_focusfield>
    <vrp_formwizardstate>vrp_formwizardstate</vrp_formwizardstate>
    <vrp_frameworkagreementbranch>vrp_frameworkagreementbranch</vrp_frameworkagreementbranch>
    <vrp_frameworkagreementdate>vrp_frameworkagreementdate</vrp_frameworkagreementdate>
    <vrp_fullname>vrp_fullname</vrp_fullname>
    <vrp_fullnamecustomer>vrp_fullnamecustomer</vrp_fullnamecustomer>
    <vrp_gender>vrp_gender</vrp_gender>
    <vrp_groupofcompanies>vrp_groupofcompanies</vrp_groupofcompanies>
    <vrp_groupofcompaniesname>vrp_groupofcompaniesname</vrp_groupofcompaniesname>
    <vrp_highriskcustomer>vrp_highriskcustomer</vrp_highriskcustomer>
    <vrp_hijristatement>vrp_hijristatement</vrp_hijristatement>
    <vrp_homebranch>vrp_homebranch</vrp_homebranch>
    <vrp_homebranchname>vrp_homebranchname</vrp_homebranchname>
    <vrp_homecity>vrp_homecity</vrp_homecity>
    <vrp_homecityname>vrp_homecityname</vrp_homecityname>
    <vrp_homecountry>vrp_homecountry</vrp_homecountry>
    <vrp_homecountryaddressline1>vrp_homecountryaddressline1</vrp_homecountryaddressline1>
    <vrp_homecountryaddressline1ar>vrp_homecountryaddressline1ar</vrp_homecountryaddressline1ar>
    <vrp_homecountryaddressline2>vrp_homecountryaddressline2</vrp_homecountryaddressline2>
    <vrp_homecountryaddressline2ar>vrp_homecountryaddressline2ar</vrp_homecountryaddressline2ar>
    <vrp_homecountryaddressline3>vrp_homecountryaddressline3</vrp_homecountryaddressline3>
    <vrp_homecountryaddressline3ar>vrp_homecountryaddressline3ar</vrp_homecountryaddressline3ar>
    <vrp_homecountryaddressname>vrp_homecountryaddressname</vrp_homecountryaddressname>
    <vrp_homecountrycity>vrp_homecountrycity</vrp_homecountrycity>
    <vrp_homecountrycityar>vrp_homecountrycityar</vrp_homecountrycityar>
    <vrp_homecountryemailaddress>vrp_homecountryemailaddress</vrp_homecountryemailaddress>
    <vrp_homecountryfaxno>vrp_homecountryfaxno</vrp_homecountryfaxno>
    <vrp_homecountrymobileno>vrp_homecountrymobileno</vrp_homecountrymobileno>
    <vrp_homecountryname>vrp_homecountryname</vrp_homecountryname>
    <vrp_homecountryphoneno>vrp_homecountryphoneno</vrp_homecountryphoneno>
    <vrp_homecountrypobox>vrp_homecountrypobox</vrp_homecountrypobox>
    <vrp_homecountrystreet>vrp_homecountrystreet</vrp_homecountrystreet>
    <vrp_homecountrystreetar>vrp_homecountrystreetar</vrp_homecountrystreetar>
    <vrp_homecountryunitbuilding>vrp_homecountryunitbuilding</vrp_homecountryunitbuilding>
    <vrp_homecountryunitbuildingar>vrp_homecountryunitbuildingar</vrp_homecountryunitbuildingar>
    <vrp_homecountryzipcode>vrp_homecountryzipcode</vrp_homecountryzipcode>
    <vrp_homeloanproduct>vrp_homeloanproduct</vrp_homeloanproduct>
    <vrp_homeloanproductname>vrp_homeloanproductname</vrp_homeloanproductname>
    <vrp_householdincome>vrp_householdincome</vrp_householdincome>
    <vrp_householdincome_base>vrp_householdincome_base</vrp_householdincome_base>
    <vrp_houseno>vrp_houseno</vrp_houseno>
    <vrp_iban>vrp_iban</vrp_iban>
    <vrp_iban2>vrp_iban2</vrp_iban2>
    <vrp_ibcase>vrp_ibcase</vrp_ibcase>
    <vrp_ibcasename>vrp_ibcasename</vrp_ibcasename>
    <vrp_identificationnumberofthelegalentity>vrp_identificationnumberofthelegalentity</vrp_identificationnumberofthelegalentity>
    <vrp_idexpirydategreg>vrp_idexpirydategreg</vrp_idexpirydategreg>
    <vrp_idexpirydatehijri>vrp_idexpirydatehijri</vrp_idexpirydatehijri>
    <vrp_idissuedategreg>vrp_idissuedategreg</vrp_idissuedategreg>
    <vrp_idissuedatehijri>vrp_idissuedatehijri</vrp_idissuedatehijri>
    <vrp_idissuinginstution>vrp_idissuinginstution</vrp_idissuinginstution>
    <vrp_idissuinginstutionname>vrp_idissuinginstutionname</vrp_idissuinginstutionname>
    <vrp_idnumber>vrp_idnumber</vrp_idnumber>
    <vrp_idtemplate>vrp_idtemplate</vrp_idtemplate>
    <vrp_idtemplatename>vrp_idtemplatename</vrp_idtemplatename>
    <vrp_incometransfersforsms>vrp_incometransfersforsms</vrp_incometransfersforsms>
    <vrp_industry>vrp_industry</vrp_industry>
    <vrp_industryrisk>vrp_industryrisk</vrp_industryrisk>
    <vrp_informationbulletinbranch>vrp_informationbulletinbranch</vrp_informationbulletinbranch>
    <vrp_informationbulletindate>vrp_informationbulletindate</vrp_informationbulletindate>
    <vrp_initialdepositamount>vrp_initialdepositamount</vrp_initialdepositamount>
    <vrp_initialdepositamount_base>vrp_initialdepositamount_base</vrp_initialdepositamount_base>
    <vrp_instantdelivery>vrp_instantdelivery</vrp_instantdelivery>
    <vrp_instructionsbyemail>vrp_instructionsbyemail</vrp_instructionsbyemail>
    <vrp_instructionsbyfax>vrp_instructionsbyfax</vrp_instructionsbyfax>
    <vrp_instructionsbyphone>vrp_instructionsbyphone</vrp_instructionsbyphone>
    <vrp_instructionsemailaddress>vrp_instructionsemailaddress</vrp_instructionsemailaddress>
    <vrp_instructionsfaxno>vrp_instructionsfaxno</vrp_instructionsfaxno>
    <vrp_instructionsphoneno>vrp_instructionsphoneno</vrp_instructionsphoneno>
    <vrp_internalstaff>vrp_internalstaff</vrp_internalstaff>
    <vrp_internationaltransfer>vrp_internationaltransfer</vrp_internationaltransfer>
    <vrp_internetbankingrequired>vrp_internetbankingrequired</vrp_internetbankingrequired>
    <vrp_internetbankingserviceoption>vrp_internetbankingserviceoption</vrp_internetbankingserviceoption>
    <vrp_isaccountapplied>vrp_isaccountapplied</vrp_isaccountapplied>
    <vrp_isamlapprovalrequired>vrp_isamlapprovalrequired</vrp_isamlapprovalrequired>
    <vrp_isamlcheck>vrp_isamlcheck</vrp_isamlcheck>
    <vrp_isatmapplied>vrp_isatmapplied</vrp_isatmapplied>
    <vrp_isautoloanapplied>vrp_isautoloanapplied</vrp_isautoloanapplied>
    <vrp_isbureaucheck>vrp_isbureaucheck</vrp_isbureaucheck>
    <vrp_iscancel>vrp_iscancel</vrp_iscancel>
    <vrp_ischecklistapprovalrequired>vrp_ischecklistapprovalrequired</vrp_ischecklistapprovalrequired>
    <vrp_ischequebookapplied>vrp_ischequebookapplied</vrp_ischequebookapplied>
    <vrp_iscreditcardapplied>vrp_iscreditcardapplied</vrp_iscreditcardapplied>
    <vrp_isdataentrycompleted>vrp_isdataentrycompleted</vrp_isdataentrycompleted>
    <vrp_isdebitcardapplied>vrp_isdebitcardapplied</vrp_isdebitcardapplied>
    <vrp_isdebitcardsucceded>vrp_isdebitcardsucceded</vrp_isdebitcardsucceded>
    <vrp_isdocumentcomplete>vrp_isdocumentcomplete</vrp_isdocumentcomplete>
    <vrp_isdskdirectsucceded>vrp_isdskdirectsucceded</vrp_isdskdirectsucceded>
    <vrp_isemailindemnity>vrp_isemailindemnity</vrp_isemailindemnity>
    <vrp_isestatementapplied>vrp_isestatementapplied</vrp_isestatementapplied>
    <vrp_isfaxindemnity>vrp_isfaxindemnity</vrp_isfaxindemnity>
    <vrp_isfixeddepositapplied>vrp_isfixeddepositapplied</vrp_isfixeddepositapplied>
    <vrp_isgenerateaccount>vrp_isgenerateaccount</vrp_isgenerateaccount>
    <vrp_isgenerateapplicationnumber>vrp_isgenerateapplicationnumber</vrp_isgenerateapplicationnumber>
    <vrp_isgeneratecif>vrp_isgeneratecif</vrp_isgeneratecif>
    <vrp_isgeneratedocuments>vrp_isgeneratedocuments</vrp_isgeneratedocuments>
    <vrp_ishomeloanapplied>vrp_ishomeloanapplied</vrp_ishomeloanapplied>
    <vrp_isinsertquestionarysuccess>vrp_isinsertquestionarysuccess</vrp_isinsertquestionarysuccess>
    <vrp_isinternalblacklisted>vrp_isinternalblacklisted</vrp_isinternalblacklisted>
    <vrp_isinternetbankingapplied>vrp_isinternetbankingapplied</vrp_isinternetbankingapplied>
    <vrp_iskycgeneratecif>vrp_iskycgeneratecif</vrp_iskycgeneratecif>
    <vrp_iskycquestionnariecompleted>vrp_iskycquestionnariecompleted</vrp_iskycquestionnariecompleted>
    <vrp_ismobilebankingapplied>vrp_ismobilebankingapplied</vrp_ismobilebankingapplied>
    <vrp_isnextenabled>vrp_isnextenabled</vrp_isnextenabled>
    <vrp_ispersonalloanapplied>vrp_ispersonalloanapplied</vrp_ispersonalloanapplied>
    <vrp_isphonebankingapplied>vrp_isphonebankingapplied</vrp_isphonebankingapplied>
    <vrp_ispicturesubmit>vrp_ispicturesubmit</vrp_ispicturesubmit>
    <vrp_ispolicycheck>vrp_ispolicycheck</vrp_ispolicycheck>
    <vrp_ispossiblematchscore>vrp_ispossiblematchscore</vrp_ispossiblematchscore>
    <vrp_isprepaidcardapplied>vrp_isprepaidcardapplied</vrp_isprepaidcardapplied>
    <vrp_ispreviousenabled>vrp_ispreviousenabled</vrp_ispreviousenabled>
    <vrp_isreservecif>vrp_isreservecif</vrp_isreservecif>
    <vrp_isresidence>vrp_isresidence</vrp_isresidence>
    <vrp_isriskprofilevalue>vrp_isriskprofilevalue</vrp_isriskprofilevalue>
    <vrp_issave>vrp_issave</vrp_issave>
    <vrp_issavingsaccountapplied>vrp_issavingsaccountapplied</vrp_issavingsaccountapplied>
    <vrp_issmsbankingapplied>vrp_issmsbankingapplied</vrp_issmsbankingapplied>
    <vrp_issmstopupapplied>vrp_issmstopupapplied</vrp_issmstopupapplied>
    <vrp_isstatementapplied>vrp_isstatementapplied</vrp_isstatementapplied>
    <vrp_isstudentloanapplied>vrp_isstudentloanapplied</vrp_isstudentloanapplied>
    <vrp_issubmit>vrp_issubmit</vrp_issubmit>
    <vrp_issubmitapproved>vrp_issubmitapproved</vrp_issubmitapproved>
    <vrp_issuedby>vrp_issuedby</vrp_issuedby>
    <vrp_issuedbyname>vrp_issuedbyname</vrp_issuedbyname>
    <vrp_issuesupplementarycard>vrp_issuesupplementarycard</vrp_issuesupplementarycard>
    <vrp_issystemcheck>vrp_issystemcheck</vrp_issystemcheck>
    <vrp_isworldcheck>vrp_isworldcheck</vrp_isworldcheck>
    <vrp_isworldcheckapprovalrequired>vrp_isworldcheckapprovalrequired</vrp_isworldcheckapprovalrequired>
    <vrp_jobtitle>vrp_jobtitle</vrp_jobtitle>
    <vrp_kyccountry>vrp_kyccountry</vrp_kyccountry>
    <vrp_kyccountryname>vrp_kyccountryname</vrp_kyccountryname>
    <vrp_kycpreparedon>vrp_kycpreparedon</vrp_kycpreparedon>
    <vrp_kycpreparedonaccountkyc>vrp_kycpreparedonaccountkyc</vrp_kycpreparedonaccountkyc>
    <vrp_lastkycreviewdateaccountkyc>vrp_lastkycreviewdateaccountkyc</vrp_lastkycreviewdateaccountkyc>
    <vrp_lastkycrevviewdate>vrp_lastkycrevviewdate</vrp_lastkycrevviewdate>
    <vrp_lastname>vrp_lastname</vrp_lastname>
    <vrp_lastnamels>vrp_lastnamels</vrp_lastnamels>
    <vrp_lineofbusiness>vrp_lineofbusiness</vrp_lineofbusiness>
    <vrp_lineofbusinesssubsegment>vrp_lineofbusinesssubsegment</vrp_lineofbusinesssubsegment>
    <vrp_loanproduct>vrp_loanproduct</vrp_loanproduct>
    <vrp_loanproductname>vrp_loanproductname</vrp_loanproductname>
    <vrp_loans>vrp_loans</vrp_loans>
    <vrp_mailingaddress>vrp_mailingaddress</vrp_mailingaddress>
    <vrp_mailstatementsto>vrp_mailstatementsto</vrp_mailstatementsto>
    <vrp_mainbusinessactivity>vrp_mainbusinessactivity</vrp_mainbusinessactivity>
    <vrp_mainincome>vrp_mainincome</vrp_mainincome>
    <vrp_mainincome_base>vrp_mainincome_base</vrp_mainincome_base>
    <vrp_manager>vrp_manager</vrp_manager>
    <vrp_managerphone>vrp_managerphone</vrp_managerphone>
    <vrp_maritalstatusid>vrp_maritalstatusid</vrp_maritalstatusid>
    <vrp_maritalstatusidname>vrp_maritalstatusidname</vrp_maritalstatusidname>
    <vrp_mbrinquiery>vrp_mbrinquiery</vrp_mbrinquiery>
    <vrp_meidenname>vrp_meidenname</vrp_meidenname>
    <vrp_mentallyimpaired>vrp_mentallyimpaired</vrp_mentallyimpaired>
    <vrp_middlename>vrp_middlename</vrp_middlename>
    <vrp_middlenamels>vrp_middlenamels</vrp_middlenamels>
    <vrp_minor>vrp_minor</vrp_minor>
    <vrp_mobilebankingdefaultaccount>vrp_mobilebankingdefaultaccount</vrp_mobilebankingdefaultaccount>
    <vrp_mobilebankingdefaultaccountname>vrp_mobilebankingdefaultaccountname</vrp_mobilebankingdefaultaccountname>
    <vrp_mobilebankingmobileno>vrp_mobilebankingmobileno</vrp_mobilebankingmobileno>
    <vrp_mobilebankinguserid>vrp_mobilebankinguserid</vrp_mobilebankinguserid>
    <vrp_mobilenoforsigningmethod>vrp_mobilenoforsigningmethod</vrp_mobilenoforsigningmethod>
    <vrp_mobilephonefor3dpassword>vrp_mobilephonefor3dpassword</vrp_mobilephonefor3dpassword>
    <vrp_modeofoperation>vrp_modeofoperation</vrp_modeofoperation>
    <vrp_modeofoperationofjointaccountjafjao>vrp_modeofoperationofjointaccountjafjao</vrp_modeofoperationofjointaccountjafjao>
    <vrp_modeofoperationofjointaccountjofjoo>vrp_modeofoperationofjointaccountjofjoo</vrp_modeofoperationofjointaccountjofjoo>
    <vrp_morningbalanceaccount>vrp_morningbalanceaccount</vrp_morningbalanceaccount>
    <vrp_msa>vrp_msa</vrp_msa>
    <vrp_name>vrp_name</vrp_name>
    <vrp_nameofrepresentative>vrp_nameofrepresentative</vrp_nameofrepresentative>
    <vrp_nameoncard>vrp_nameoncard</vrp_nameoncard>
    <vrp_nameonchequebook>vrp_nameonchequebook</vrp_nameonchequebook>
    <vrp_nationality>vrp_nationality</vrp_nationality>
    <vrp_nationalityname>vrp_nationalityname</vrp_nationalityname>
    <vrp_nationalityrisk>vrp_nationalityrisk</vrp_nationalityrisk>
    <vrp_neareatlandmark>vrp_neareatlandmark</vrp_neareatlandmark>
    <vrp_nearestlandmarkhome>vrp_nearestlandmarkhome</vrp_nearestlandmarkhome>
    <vrp_nearestlandmarkoffice>vrp_nearestlandmarkoffice</vrp_nearestlandmarkoffice>
    <vrp_nextkycreviewdate>vrp_nextkycreviewdate</vrp_nextkycreviewdate>
    <vrp_nextkycreviewdateaccountkyc>vrp_nextkycreviewdateaccountkyc</vrp_nextkycreviewdateaccountkyc>
    <vrp_nextstage>vrp_nextstage</vrp_nextstage>
    <vrp_noofdependent>vrp_noofdependent</vrp_noofdependent>
    <vrp_noofdependents>vrp_noofdependents</vrp_noofdependents>
    <vrp_noofpages>vrp_noofpages</vrp_noofpages>
    <vrp_numberofinstallments>vrp_numberofinstallments</vrp_numberofinstallments>
    <vrp_occupation>vrp_occupation</vrp_occupation>
    <vrp_odlimit>vrp_odlimit</vrp_odlimit>
    <vrp_odlimit_base>vrp_odlimit_base</vrp_odlimit_base>
    <vrp_officeaddressline1>vrp_officeaddressline1</vrp_officeaddressline1>
    <vrp_officeaddressline1ar>vrp_officeaddressline1ar</vrp_officeaddressline1ar>
    <vrp_officeaddressline2>vrp_officeaddressline2</vrp_officeaddressline2>
    <vrp_officeaddressline2ar>vrp_officeaddressline2ar</vrp_officeaddressline2ar>
    <vrp_officeaddressline3>vrp_officeaddressline3</vrp_officeaddressline3>
    <vrp_officeaddressline3ar>vrp_officeaddressline3ar</vrp_officeaddressline3ar>
    <vrp_officeaddressname>vrp_officeaddressname</vrp_officeaddressname>
    <vrp_officecity>vrp_officecity</vrp_officecity>
    <vrp_officecityname>vrp_officecityname</vrp_officecityname>
    <vrp_officecountry>vrp_officecountry</vrp_officecountry>
    <vrp_officecountryname>vrp_officecountryname</vrp_officecountryname>
    <vrp_officeemail>vrp_officeemail</vrp_officeemail>
    <vrp_officeemailaddress>vrp_officeemailaddress</vrp_officeemailaddress>
    <vrp_officefaxno>vrp_officefaxno</vrp_officefaxno>
    <vrp_officemobileno>vrp_officemobileno</vrp_officemobileno>
    <vrp_officephoneno>vrp_officephoneno</vrp_officephoneno>
    <vrp_officepobox>vrp_officepobox</vrp_officepobox>
    <vrp_officestreet>vrp_officestreet</vrp_officestreet>
    <vrp_officestreetar>vrp_officestreetar</vrp_officestreetar>
    <vrp_officeunitbuilding>vrp_officeunitbuilding</vrp_officeunitbuilding>
    <vrp_officeunitbuildingar>vrp_officeunitbuildingar</vrp_officeunitbuildingar>
    <vrp_officezipcode>vrp_officezipcode</vrp_officezipcode>
    <vrp_opccasaapproval>vrp_opccasaapproval</vrp_opccasaapproval>
    <vrp_openingdate>vrp_openingdate</vrp_openingdate>
    <vrp_operatorofamigoaccounts>vrp_operatorofamigoaccounts</vrp_operatorofamigoaccounts>
    <vrp_operatorofamigoaccountsname>vrp_operatorofamigoaccountsname</vrp_operatorofamigoaccountsname>
    <vrp_operatorofamigoaccountsyominame>vrp_operatorofamigoaccountsyominame</vrp_operatorofamigoaccountsyominame>
    <vrp_oralinstruction>vrp_oralinstruction</vrp_oralinstruction>
    <vrp_othercitizenshipcountry1>vrp_othercitizenshipcountry1</vrp_othercitizenshipcountry1>
    <vrp_othercitizenshipcountry1name>vrp_othercitizenshipcountry1name</vrp_othercitizenshipcountry1name>
    <vrp_othercitizenshipcountry2>vrp_othercitizenshipcountry2</vrp_othercitizenshipcountry2>
    <vrp_othercitizenshipcountry2name>vrp_othercitizenshipcountry2name</vrp_othercitizenshipcountry2name>
    <vrp_otherreason>vrp_otherreason</vrp_otherreason>
    <vrp_others>vrp_others</vrp_others>
    <vrp_others2>vrp_others2</vrp_others2>
    <vrp_others3>vrp_others3</vrp_others3>
    <vrp_overdraftallowed>vrp_overdraftallowed</vrp_overdraftallowed>
    <vrp_overdraftlimit>vrp_overdraftlimit</vrp_overdraftlimit>
    <vrp_overdraftlimit_base>vrp_overdraftlimit_base</vrp_overdraftlimit_base>
    <vrp_overridedetails>vrp_overridedetails</vrp_overridedetails>
    <vrp_ownerbranchname>vrp_ownerbranchname</vrp_ownerbranchname>
    <vrp_ownerbranchnamename>vrp_ownerbranchnamename</vrp_ownerbranchnamename>
    <vrp_ownerregionname>vrp_ownerregionname</vrp_ownerregionname>
    <vrp_ownerregionnamename>vrp_ownerregionnamename</vrp_ownerregionnamename>
    <vrp_ownershipoffundsforjointaccounts>vrp_ownershipoffundsforjointaccounts</vrp_ownershipoffundsforjointaccounts>
    <vrp_pagenumber>vrp_pagenumber</vrp_pagenumber>
    <vrp_paymentpackage>vrp_paymentpackage</vrp_paymentpackage>
    <vrp_pensioner>vrp_pensioner</vrp_pensioner>
    <vrp_peppre>vrp_peppre</vrp_peppre>
    <vrp_permanentaddress>vrp_permanentaddress</vrp_permanentaddress>
    <vrp_permanentdistrict>vrp_permanentdistrict</vrp_permanentdistrict>
    <vrp_permanentdistrictname>vrp_permanentdistrictname</vrp_permanentdistrictname>
    <vrp_permanentpostcode>vrp_permanentpostcode</vrp_permanentpostcode>
    <vrp_permanentpostcodename>vrp_permanentpostcodename</vrp_permanentpostcodename>
    <vrp_person>vrp_person</vrp_person>
    <vrp_personalfunds>vrp_personalfunds</vrp_personalfunds>
    <vrp_personalidofusersoldtheaccount1>vrp_personalidofusersoldtheaccount1</vrp_personalidofusersoldtheaccount1>
    <vrp_personalidofusesolddskdirect>vrp_personalidofusesolddskdirect</vrp_personalidofusesolddskdirect>
    <vrp_personalloanproduct>vrp_personalloanproduct</vrp_personalloanproduct>
    <vrp_personalloanproductname>vrp_personalloanproductname</vrp_personalloanproductname>
    <vrp_personalrefereerequired>vrp_personalrefereerequired</vrp_personalrefereerequired>
    <vrp_personname>vrp_personname</vrp_personname>
    <vrp_personyominame>vrp_personyominame</vrp_personyominame>
    <vrp_placeofbirth>vrp_placeofbirth</vrp_placeofbirth>
    <vrp_placeofissue>vrp_placeofissue</vrp_placeofissue>
    <vrp_placeofliving>vrp_placeofliving</vrp_placeofliving>
    <vrp_placeofliving1>vrp_placeofliving1</vrp_placeofliving1>
    <vrp_placeofliving2>vrp_placeofliving2</vrp_placeofliving2>
    <vrp_placeofliving3>vrp_placeofliving3</vrp_placeofliving3>
    <vrp_placeofliving4>vrp_placeofliving4</vrp_placeofliving4>
    <vrp_placeofliving5>vrp_placeofliving5</vrp_placeofliving5>
    <vrp_placeofwork>vrp_placeofwork</vrp_placeofwork>
    <vrp_poa>vrp_poa</vrp_poa>
    <vrp_poafullname>vrp_poafullname</vrp_poafullname>
    <vrp_poagiven>vrp_poagiven</vrp_poagiven>
    <vrp_poaidnumber>vrp_poaidnumber</vrp_poaidnumber>
    <vrp_poaidtype>vrp_poaidtype</vrp_poaidtype>
    <vrp_poaidtypename>vrp_poaidtypename</vrp_poaidtypename>
    <vrp_poaname>vrp_poaname</vrp_poaname>
    <vrp_poaphone>vrp_poaphone</vrp_poaphone>
    <vrp_poarequired>vrp_poarequired</vrp_poarequired>
    <vrp_poayominame>vrp_poayominame</vrp_poayominame>
    <vrp_policycheckapprovalrequired>vrp_policycheckapprovalrequired</vrp_policycheckapprovalrequired>
    <vrp_policycheckstatus>vrp_policycheckstatus</vrp_policycheckstatus>
    <vrp_politicalexposedrelated>vrp_politicalexposedrelated</vrp_politicalexposedrelated>
    <vrp_politicalexposure>vrp_politicalexposure</vrp_politicalexposure>
    <vrp_positionofrepresentative>vrp_positionofrepresentative</vrp_positionofrepresentative>
    <vrp_potentialcif>vrp_potentialcif</vrp_potentialcif>
    <vrp_preferredlanguage>vrp_preferredlanguage</vrp_preferredlanguage>
    <vrp_preferredlanguagename>vrp_preferredlanguagename</vrp_preferredlanguagename>
    <vrp_preferredmethodofcommunication>vrp_preferredmethodofcommunication</vrp_preferredmethodofcommunication>
    <vrp_pregeneratedenvelope>vrp_pregeneratedenvelope</vrp_pregeneratedenvelope>
    <vrp_presentoccupation>vrp_presentoccupation</vrp_presentoccupation>
    <vrp_presentoccupationname>vrp_presentoccupationname</vrp_presentoccupationname>
    <vrp_primarycustomertitle>vrp_primarycustomertitle</vrp_primarycustomertitle>
    <vrp_primarycustomertitlename>vrp_primarycustomertitlename</vrp_primarycustomertitlename>
    <vrp_profession>vrp_profession</vrp_profession>
    <vrp_receivingbranch>vrp_receivingbranch</vrp_receivingbranch>
    <vrp_receivingbranchname>vrp_receivingbranchname</vrp_receivingbranchname>
    <vrp_referee>vrp_referee</vrp_referee>
    <vrp_referee2>vrp_referee2</vrp_referee2>
    <vrp_referee2name>vrp_referee2name</vrp_referee2name>
    <vrp_referee2yominame>vrp_referee2yominame</vrp_referee2yominame>
    <vrp_refereename>vrp_refereename</vrp_refereename>
    <vrp_refereeyominame>vrp_refereeyominame</vrp_refereeyominame>
    <vrp_refree2>vrp_refree2</vrp_refree2>
    <vrp_refree2name>vrp_refree2name</vrp_refree2name>
    <vrp_refree2yominame>vrp_refree2yominame</vrp_refree2yominame>
    <vrp_refreeidtype>vrp_refreeidtype</vrp_refreeidtype>
    <vrp_refreeidtypename>vrp_refreeidtypename</vrp_refreeidtypename>
    <vrp_regionofcorrepondance>vrp_regionofcorrepondance</vrp_regionofcorrepondance>
    <vrp_regionofcorrepondancename>vrp_regionofcorrepondancename</vrp_regionofcorrepondancename>
    <vrp_regionofpermanent>vrp_regionofpermanent</vrp_regionofpermanent>
    <vrp_regionofpermanentname>vrp_regionofpermanentname</vrp_regionofpermanentname>
    <vrp_relationshipwiththeminor>vrp_relationshipwiththeminor</vrp_relationshipwiththeminor>
    <vrp_relationshipwiththeminorname>vrp_relationshipwiththeminorname</vrp_relationshipwiththeminorname>
    <vrp_requestedamount>vrp_requestedamount</vrp_requestedamount>
    <vrp_requestedamount_base>vrp_requestedamount_base</vrp_requestedamount_base>
    <vrp_requestedautoloanamount>vrp_requestedautoloanamount</vrp_requestedautoloanamount>
    <vrp_requestedautoloanamount_base>vrp_requestedautoloanamount_base</vrp_requestedautoloanamount_base>
    <vrp_requestedcardlimit>vrp_requestedcardlimit</vrp_requestedcardlimit>
    <vrp_requestedcardlimit_base>vrp_requestedcardlimit_base</vrp_requestedcardlimit_base>
    <vrp_requestedhomeloanamount>vrp_requestedhomeloanamount</vrp_requestedhomeloanamount>
    <vrp_requestedhomeloanamount_base>vrp_requestedhomeloanamount_base</vrp_requestedhomeloanamount_base>
    <vrp_requestedpersonalloanamount>vrp_requestedpersonalloanamount</vrp_requestedpersonalloanamount>
    <vrp_requestedpersonalloanamount_base>vrp_requestedpersonalloanamount_base</vrp_requestedpersonalloanamount_base>
    <vrp_requestedstudentloanamount>vrp_requestedstudentloanamount</vrp_requestedstudentloanamount>
    <vrp_residancecountry>vrp_residancecountry</vrp_residancecountry>
    <vrp_residancecountryname>vrp_residancecountryname</vrp_residancecountryname>
    <vrp_residenceaddressline1>vrp_residenceaddressline1</vrp_residenceaddressline1>
    <vrp_residenceaddressline1ar>vrp_residenceaddressline1ar</vrp_residenceaddressline1ar>
    <vrp_residencecityaddress1>vrp_residencecityaddress1</vrp_residencecityaddress1>
    <vrp_residencecityaddress1name>vrp_residencecityaddress1name</vrp_residencecityaddress1name>
    <vrp_residencecityar>vrp_residencecityar</vrp_residencecityar>
    <vrp_residencecountry>vrp_residencecountry</vrp_residencecountry>
    <vrp_residencecountryname>vrp_residencecountryname</vrp_residencecountryname>
    <vrp_residenceemailaddress>vrp_residenceemailaddress</vrp_residenceemailaddress>
    <vrp_residencemobileno>vrp_residencemobileno</vrp_residencemobileno>
    <vrp_residencepobox>vrp_residencepobox</vrp_residencepobox>
    <vrp_residencestreet>vrp_residencestreet</vrp_residencestreet>
    <vrp_residencycertificate>vrp_residencycertificate</vrp_residencycertificate>
    <vrp_restrictaccess>vrp_restrictaccess</vrp_restrictaccess>
    <vrp_retailcustomerenrollmentid>vrp_retailcustomerenrollmentid</vrp_retailcustomerenrollmentid>
    <vrp_revertcount>vrp_revertcount</vrp_revertcount>
    <vrp_reviewfrequency>vrp_reviewfrequency</vrp_reviewfrequency>
    <vrp_reviewfrequencyaccountkyc>vrp_reviewfrequencyaccountkyc</vrp_reviewfrequencyaccountkyc>
    <vrp_reviewfrequencyaccountkycname>vrp_reviewfrequencyaccountkycname</vrp_reviewfrequencyaccountkycname>
    <vrp_riskdate>vrp_riskdate</vrp_riskdate>
    <vrp_risklevel>vrp_risklevel</vrp_risklevel>
    <vrp_rm>vrp_rm</vrp_rm>
    <vrp_rmname>vrp_rmname</vrp_rmname>
    <vrp_rmyominame>vrp_rmyominame</vrp_rmyominame>
    <vrp_salary>vrp_salary</vrp_salary>
    <vrp_salary_base>vrp_salary_base</vrp_salary_base>
    <vrp_salaryforfunds>vrp_salaryforfunds</vrp_salaryforfunds>
    <vrp_saledate>vrp_saledate</vrp_saledate>
    <vrp_savingaccountproduct>vrp_savingaccountproduct</vrp_savingaccountproduct>
    <vrp_savingaccountproductname>vrp_savingaccountproductname</vrp_savingaccountproductname>
    <vrp_seniorgovernmentposition>vrp_seniorgovernmentposition</vrp_seniorgovernmentposition>
    <vrp_shortname>vrp_shortname</vrp_shortname>
    <vrp_sic>vrp_sic</vrp_sic>
    <vrp_signingmethod>vrp_signingmethod</vrp_signingmethod>
    <vrp_skipchecklist>vrp_skipchecklist</vrp_skipchecklist>
    <vrp_smartphoneos>vrp_smartphoneos</vrp_smartphoneos>
    <vrp_smsbalance>vrp_smsbalance</vrp_smsbalance>
    <vrp_smsnotification>vrp_smsnotification</vrp_smsnotification>
    <vrp_specialhandling>vrp_specialhandling</vrp_specialhandling>
    <vrp_specifyothers1>vrp_specifyothers1</vrp_specifyothers1>
    <vrp_specifyothers2>vrp_specifyothers2</vrp_specifyothers2>
    <vrp_stage>vrp_stage</vrp_stage>
    <vrp_standingorder1amount>vrp_standingorder1amount</vrp_standingorder1amount>
    <vrp_standingorder1amount_base>vrp_standingorder1amount_base</vrp_standingorder1amount_base>
    <vrp_standingorder1consumernumber>vrp_standingorder1consumernumber</vrp_standingorder1consumernumber>
    <vrp_standingorder1dateofmonth>vrp_standingorder1dateofmonth</vrp_standingorder1dateofmonth>
    <vrp_standingorder1serviceprovider>vrp_standingorder1serviceprovider</vrp_standingorder1serviceprovider>
    <vrp_standingorder2amount>vrp_standingorder2amount</vrp_standingorder2amount>
    <vrp_standingorder2amount_base>vrp_standingorder2amount_base</vrp_standingorder2amount_base>
    <vrp_standingorder2consumernumber>vrp_standingorder2consumernumber</vrp_standingorder2consumernumber>
    <vrp_standingorder2dateofmonth>vrp_standingorder2dateofmonth</vrp_standingorder2dateofmonth>
    <vrp_standingorder2serviceprovider>vrp_standingorder2serviceprovider</vrp_standingorder2serviceprovider>
    <vrp_standingorder3amount>vrp_standingorder3amount</vrp_standingorder3amount>
    <vrp_standingorder3amount_base>vrp_standingorder3amount_base</vrp_standingorder3amount_base>
    <vrp_standingorder3consumernumber>vrp_standingorder3consumernumber</vrp_standingorder3consumernumber>
    <vrp_standingorder3dateofmonth>vrp_standingorder3dateofmonth</vrp_standingorder3dateofmonth>
    <vrp_standingorder3serviceprovider>vrp_standingorder3serviceprovider</vrp_standingorder3serviceprovider>
    <vrp_standingorders>vrp_standingorders</vrp_standingorders>
    <vrp_startapprovalworkflow>vrp_startapprovalworkflow</vrp_startapprovalworkflow>
    <vrp_startdateautoloan>vrp_startdateautoloan</vrp_startdateautoloan>
    <vrp_startdatehomeloan>vrp_startdatehomeloan</vrp_startdatehomeloan>
    <vrp_startdatepersonalloan>vrp_startdatepersonalloan</vrp_startdatepersonalloan>
    <vrp_startworkflow>vrp_startworkflow</vrp_startworkflow>
    <vrp_subtypeofcard>vrp_subtypeofcard</vrp_subtypeofcard>
    <vrp_subtypeofcardname>vrp_subtypeofcardname</vrp_subtypeofcardname>
    <vrp_successfullegitimationgdpr>vrp_successfullegitimationgdpr</vrp_successfullegitimationgdpr>
    <vrp_supplementarycard1cardlimit>vrp_supplementarycard1cardlimit</vrp_supplementarycard1cardlimit>
    <vrp_supplementarycard1cardlimit_base>vrp_supplementarycard1cardlimit_base</vrp_supplementarycard1cardlimit_base>
    <vrp_supplementarycard1embossingname>vrp_supplementarycard1embossingname</vrp_supplementarycard1embossingname>
    <vrp_supplementarycard1relation>vrp_supplementarycard1relation</vrp_supplementarycard1relation>
    <vrp_supplementarycard2cardlimit>vrp_supplementarycard2cardlimit</vrp_supplementarycard2cardlimit>
    <vrp_supplementarycard2cardlimit_base>vrp_supplementarycard2cardlimit_base</vrp_supplementarycard2cardlimit_base>
    <vrp_supplementarycard2embossingname>vrp_supplementarycard2embossingname</vrp_supplementarycard2embossingname>
    <vrp_supplementarycard2relation>vrp_supplementarycard2relation</vrp_supplementarycard2relation>
    <vrp_supplementarycardlimit>vrp_supplementarycardlimit</vrp_supplementarycardlimit>
    <vrp_supplementarycardlimit_base>vrp_supplementarycardlimit_base</vrp_supplementarycardlimit_base>
    <vrp_suppressstatement>vrp_suppressstatement</vrp_suppressstatement>
    <vrp_syschkexceptioncount>vrp_syschkexceptioncount</vrp_syschkexceptioncount>
    <vrp_systemcheckstatus>vrp_systemcheckstatus</vrp_systemcheckstatus>
    <vrp_taxcountry>vrp_taxcountry</vrp_taxcountry>
    <vrp_taxcountry2>vrp_taxcountry2</vrp_taxcountry2>
    <vrp_taxcountry2name>vrp_taxcountry2name</vrp_taxcountry2name>
    <vrp_taxcountry3>vrp_taxcountry3</vrp_taxcountry3>
    <vrp_taxcountry3name>vrp_taxcountry3name</vrp_taxcountry3name>
    <vrp_taxcountry4>vrp_taxcountry4</vrp_taxcountry4>
    <vrp_taxcountry4name>vrp_taxcountry4name</vrp_taxcountry4name>
    <vrp_taxcountry5>vrp_taxcountry5</vrp_taxcountry5>
    <vrp_taxcountry5name>vrp_taxcountry5name</vrp_taxcountry5name>
    <vrp_taxcountryname>vrp_taxcountryname</vrp_taxcountryname>
    <vrp_taxidtype>vrp_taxidtype</vrp_taxidtype>
    <vrp_telk>vrp_telk</vrp_telk>
    <vrp_telkcetficitedate>vrp_telkcetficitedate</vrp_telkcetficitedate>
    <vrp_telkexpirydate>vrp_telkexpirydate</vrp_telkexpirydate>
    <vrp_telkfeewaiverdate>vrp_telkfeewaiverdate</vrp_telkfeewaiverdate>
    <vrp_tenorautoloan>vrp_tenorautoloan</vrp_tenorautoloan>
    <vrp_tenorhomeloan>vrp_tenorhomeloan</vrp_tenorhomeloan>
    <vrp_tenorpersonalloan>vrp_tenorpersonalloan</vrp_tenorpersonalloan>
    <vrp_tenorstudentloan>vrp_tenorstudentloan</vrp_tenorstudentloan>
    <vrp_termless>vrp_termless</vrp_termless>
    <vrp_tintaxresidence>vrp_tintaxresidence</vrp_tintaxresidence>
    <vrp_title>vrp_title</vrp_title>
    <vrp_titlename>vrp_titlename</vrp_titlename>
    <vrp_totalaggregatebalance>vrp_totalaggregatebalance</vrp_totalaggregatebalance>
    <vrp_totalaggregatebalance_base>vrp_totalaggregatebalance_base</vrp_totalaggregatebalance_base>
    <vrp_totalamountofcashtxns>vrp_totalamountofcashtxns</vrp_totalamountofcashtxns>
    <vrp_totalamountofcashtxns_base>vrp_totalamountofcashtxns_base</vrp_totalamountofcashtxns_base>
    <vrp_totalamountofchequetxns>vrp_totalamountofchequetxns</vrp_totalamountofchequetxns>
    <vrp_totalamountofchequetxns_base>vrp_totalamountofchequetxns_base</vrp_totalamountofchequetxns_base>
    <vrp_totalamountofttddmctxns>vrp_totalamountofttddmctxns</vrp_totalamountofttddmctxns>
    <vrp_totalamountofttddmctxns_base>vrp_totalamountofttddmctxns_base</vrp_totalamountofttddmctxns_base>
    <vrp_totalannualcredits>vrp_totalannualcredits</vrp_totalannualcredits>
    <vrp_totalannualcredits_base>vrp_totalannualcredits_base</vrp_totalannualcredits_base>
    <vrp_totalassetproductsvalue>vrp_totalassetproductsvalue</vrp_totalassetproductsvalue>
    <vrp_totalassetproductsvalue_base>vrp_totalassetproductsvalue_base</vrp_totalassetproductsvalue_base>
    <vrp_totalinvestmentsportfolio>vrp_totalinvestmentsportfolio</vrp_totalinvestmentsportfolio>
    <vrp_totalinvestmentsportfolio_base>vrp_totalinvestmentsportfolio_base</vrp_totalinvestmentsportfolio_base>
    <vrp_totalnoofcashtxns>vrp_totalnoofcashtxns</vrp_totalnoofcashtxns>
    <vrp_totalnoofchequetxns>vrp_totalnoofchequetxns</vrp_totalnoofchequetxns>
    <vrp_totalnoofttddmctxns>vrp_totalnoofttddmctxns</vrp_totalnoofttddmctxns>
    <vrp_transactionwithcreditordebitcard>vrp_transactionwithcreditordebitcard</vrp_transactionwithcreditordebitcard>
    <vrp_transferactivityactivity>vrp_transferactivityactivity</vrp_transferactivityactivity>
    <vrp_transferamountamount>vrp_transferamountamount</vrp_transferamountamount>
    <vrp_transferamountamount_base>vrp_transferamountamount_base</vrp_transferamountamount_base>
    <vrp_transfercountry1>vrp_transfercountry1</vrp_transfercountry1>
    <vrp_transfercountry1name>vrp_transfercountry1name</vrp_transfercountry1name>
    <vrp_transfercountry2>vrp_transfercountry2</vrp_transfercountry2>
    <vrp_transfercountry2name>vrp_transfercountry2name</vrp_transfercountry2name>
    <vrp_transfercountry3>vrp_transfercountry3</vrp_transfercountry3>
    <vrp_transfercountry3name>vrp_transfercountry3name</vrp_transfercountry3name>
    <vrp_transferentityentity>vrp_transferentityentity</vrp_transferentityentity>
    <vrp_transferoffunds>vrp_transferoffunds</vrp_transferoffunds>
    <vrp_transferoftenoften>vrp_transferoftenoften</vrp_transferoftenoften>
    <vrp_transferpurposepurpose>vrp_transferpurposepurpose</vrp_transferpurposepurpose>
    <vrp_transferwhomwhom>vrp_transferwhomwhom</vrp_transferwhomwhom>
    <vrp_typeofaccountopening>vrp_typeofaccountopening</vrp_typeofaccountopening>
    <vrp_typeofaccountopeningname>vrp_typeofaccountopeningname</vrp_typeofaccountopeningname>
    <vrp_utilityservicedocument>vrp_utilityservicedocument</vrp_utilityservicedocument>
    <vrp_visaexpiry>vrp_visaexpiry</vrp_visaexpiry>
    <vrp_worldcheckqueue>vrp_worldcheckqueue</vrp_worldcheckqueue>
    <vrp_worldcheckqueuename>vrp_worldcheckqueuename</vrp_worldcheckqueuename>
    <vrp_zipcode>vrp_zipcode</vrp_zipcode>
  </vrp_retailcustomerenrollment>
</DocumentTemplate>
</file>

<file path=customXml/itemProps1.xml><?xml version="1.0" encoding="utf-8"?>
<ds:datastoreItem xmlns:ds="http://schemas.openxmlformats.org/officeDocument/2006/customXml" ds:itemID="{8300FC49-9A50-427C-85E9-0D1B22E2FF33}">
  <ds:schemaRefs>
    <ds:schemaRef ds:uri="urn:microsoft-crm/document-template/vrp_retailcustomerenrollment/10251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KANTAR</dc:creator>
  <cp:lastModifiedBy>Tanya Andreeva</cp:lastModifiedBy>
  <cp:revision>5</cp:revision>
  <dcterms:created xsi:type="dcterms:W3CDTF">2019-10-25T06:40:00Z</dcterms:created>
  <dcterms:modified xsi:type="dcterms:W3CDTF">2020-06-09T13:37:00Z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b88801-c92d-4a84-872d-04c797fba419_Enabled">
    <vt:lpwstr>True</vt:lpwstr>
  </property>
  <property fmtid="{D5CDD505-2E9C-101B-9397-08002B2CF9AE}" pid="3" name="MSIP_Label_25b88801-c92d-4a84-872d-04c797fba419_SiteId">
    <vt:lpwstr>d2f1ecb7-699d-4b24-b98a-10b7da69bf95</vt:lpwstr>
  </property>
  <property fmtid="{D5CDD505-2E9C-101B-9397-08002B2CF9AE}" pid="4" name="MSIP_Label_25b88801-c92d-4a84-872d-04c797fba419_Owner">
    <vt:lpwstr>merve.kantar@veripark.com</vt:lpwstr>
  </property>
  <property fmtid="{D5CDD505-2E9C-101B-9397-08002B2CF9AE}" pid="5" name="MSIP_Label_25b88801-c92d-4a84-872d-04c797fba419_SetDate">
    <vt:lpwstr>2019-09-10T12:55:57.0911753Z</vt:lpwstr>
  </property>
  <property fmtid="{D5CDD505-2E9C-101B-9397-08002B2CF9AE}" pid="6" name="MSIP_Label_25b88801-c92d-4a84-872d-04c797fba419_Name">
    <vt:lpwstr>[S] Public</vt:lpwstr>
  </property>
  <property fmtid="{D5CDD505-2E9C-101B-9397-08002B2CF9AE}" pid="7" name="MSIP_Label_25b88801-c92d-4a84-872d-04c797fba419_Application">
    <vt:lpwstr>Microsoft Azure Information Protection</vt:lpwstr>
  </property>
  <property fmtid="{D5CDD505-2E9C-101B-9397-08002B2CF9AE}" pid="8" name="MSIP_Label_25b88801-c92d-4a84-872d-04c797fba419_Extended_MSFT_Method">
    <vt:lpwstr>Automatic</vt:lpwstr>
  </property>
  <property fmtid="{D5CDD505-2E9C-101B-9397-08002B2CF9AE}" pid="9" name="Sensitivity">
    <vt:lpwstr>[S] Public</vt:lpwstr>
  </property>
</Properties>
</file>